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B3" w:rsidRPr="00724EB3" w:rsidRDefault="00247D03" w:rsidP="00724EB3">
      <w:pPr>
        <w:jc w:val="center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 wp14:anchorId="699BA2B0" wp14:editId="12BD3233">
            <wp:extent cx="5888537" cy="8502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113" cy="850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24EB3" w:rsidRPr="00724EB3" w:rsidRDefault="00724EB3" w:rsidP="00724EB3">
      <w:r w:rsidRPr="00724EB3">
        <w:br w:type="page"/>
      </w:r>
    </w:p>
    <w:p w:rsidR="00AA4797" w:rsidRDefault="000A3063" w:rsidP="00724EB3">
      <w:pPr>
        <w:pStyle w:val="220"/>
        <w:shd w:val="clear" w:color="auto" w:fill="auto"/>
        <w:spacing w:after="370" w:line="240" w:lineRule="exact"/>
        <w:ind w:left="20"/>
        <w:jc w:val="both"/>
      </w:pPr>
      <w:r>
        <w:rPr>
          <w:rStyle w:val="220pt"/>
          <w:b/>
          <w:bCs/>
        </w:rPr>
        <w:lastRenderedPageBreak/>
        <w:t>Cuprins</w:t>
      </w:r>
      <w:bookmarkEnd w:id="0"/>
    </w:p>
    <w:p w:rsidR="00AA4797" w:rsidRDefault="000A3063" w:rsidP="00724EB3">
      <w:pPr>
        <w:pStyle w:val="80"/>
        <w:shd w:val="clear" w:color="auto" w:fill="auto"/>
        <w:tabs>
          <w:tab w:val="right" w:leader="dot" w:pos="7176"/>
        </w:tabs>
        <w:spacing w:before="0" w:after="179" w:line="200" w:lineRule="exact"/>
        <w:ind w:firstLine="0"/>
      </w:pPr>
      <w:r>
        <w:rPr>
          <w:rStyle w:val="80pt"/>
        </w:rPr>
        <w:t>Prefaţă</w:t>
      </w:r>
      <w:r>
        <w:rPr>
          <w:rStyle w:val="80pt"/>
        </w:rPr>
        <w:tab/>
        <w:t>11</w:t>
      </w:r>
    </w:p>
    <w:p w:rsidR="00AA4797" w:rsidRPr="00724EB3" w:rsidRDefault="000A3063" w:rsidP="00724EB3">
      <w:pPr>
        <w:pStyle w:val="80"/>
        <w:shd w:val="clear" w:color="auto" w:fill="auto"/>
        <w:spacing w:before="0" w:line="288" w:lineRule="exact"/>
        <w:ind w:left="20" w:firstLine="0"/>
        <w:rPr>
          <w:b/>
        </w:rPr>
      </w:pPr>
      <w:r w:rsidRPr="00724EB3">
        <w:rPr>
          <w:rStyle w:val="80pt"/>
          <w:b/>
        </w:rPr>
        <w:t>Capitolul 1</w:t>
      </w:r>
    </w:p>
    <w:p w:rsidR="00AA4797" w:rsidRPr="00724EB3" w:rsidRDefault="000A3063" w:rsidP="00724EB3">
      <w:pPr>
        <w:pStyle w:val="80"/>
        <w:shd w:val="clear" w:color="auto" w:fill="auto"/>
        <w:tabs>
          <w:tab w:val="right" w:leader="dot" w:pos="7196"/>
        </w:tabs>
        <w:spacing w:before="0" w:line="288" w:lineRule="exact"/>
        <w:ind w:left="20" w:firstLine="0"/>
        <w:rPr>
          <w:b/>
        </w:rPr>
      </w:pPr>
      <w:r w:rsidRPr="00724EB3">
        <w:rPr>
          <w:rStyle w:val="80pt"/>
          <w:b/>
        </w:rPr>
        <w:t>Delimitări teoretice privind controlul financiar</w:t>
      </w:r>
      <w:r w:rsidRPr="00724EB3">
        <w:rPr>
          <w:rStyle w:val="80pt"/>
          <w:b/>
        </w:rPr>
        <w:tab/>
        <w:t>13</w:t>
      </w:r>
    </w:p>
    <w:p w:rsidR="00AA4797" w:rsidRDefault="000A3063" w:rsidP="00724EB3">
      <w:pPr>
        <w:pStyle w:val="80"/>
        <w:numPr>
          <w:ilvl w:val="0"/>
          <w:numId w:val="1"/>
        </w:numPr>
        <w:shd w:val="clear" w:color="auto" w:fill="auto"/>
        <w:tabs>
          <w:tab w:val="left" w:pos="426"/>
          <w:tab w:val="right" w:leader="dot" w:pos="7196"/>
        </w:tabs>
        <w:spacing w:before="0" w:line="288" w:lineRule="exact"/>
        <w:ind w:left="20" w:firstLine="0"/>
      </w:pPr>
      <w:r>
        <w:rPr>
          <w:rStyle w:val="80pt"/>
        </w:rPr>
        <w:t xml:space="preserve"> Consideraţii teoretice privind noţiunea de control</w:t>
      </w:r>
      <w:r>
        <w:rPr>
          <w:rStyle w:val="80pt"/>
        </w:rPr>
        <w:tab/>
        <w:t>13</w:t>
      </w:r>
    </w:p>
    <w:p w:rsidR="00AA4797" w:rsidRDefault="000A3063" w:rsidP="00724EB3">
      <w:pPr>
        <w:pStyle w:val="80"/>
        <w:numPr>
          <w:ilvl w:val="0"/>
          <w:numId w:val="1"/>
        </w:numPr>
        <w:shd w:val="clear" w:color="auto" w:fill="auto"/>
        <w:tabs>
          <w:tab w:val="right" w:leader="dot" w:pos="6835"/>
        </w:tabs>
        <w:spacing w:before="0" w:line="288" w:lineRule="exact"/>
        <w:ind w:left="360" w:right="20" w:hanging="340"/>
        <w:jc w:val="left"/>
      </w:pPr>
      <w:r>
        <w:rPr>
          <w:rStyle w:val="80pt"/>
        </w:rPr>
        <w:t xml:space="preserve"> Definiţia, obiectivele, sarcinile, sfera de activitate şi clasificarea controlului financiar</w:t>
      </w:r>
      <w:r>
        <w:rPr>
          <w:rStyle w:val="80pt"/>
        </w:rPr>
        <w:tab/>
        <w:t>17</w:t>
      </w:r>
    </w:p>
    <w:p w:rsidR="00AA4797" w:rsidRDefault="000A3063" w:rsidP="00724EB3">
      <w:pPr>
        <w:pStyle w:val="80"/>
        <w:numPr>
          <w:ilvl w:val="0"/>
          <w:numId w:val="2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Definiţia activităţii de control financiar</w:t>
      </w:r>
      <w:r>
        <w:rPr>
          <w:rStyle w:val="80pt"/>
        </w:rPr>
        <w:tab/>
        <w:t>17</w:t>
      </w:r>
    </w:p>
    <w:p w:rsidR="00AA4797" w:rsidRDefault="000A3063" w:rsidP="00724EB3">
      <w:pPr>
        <w:pStyle w:val="8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88" w:lineRule="exact"/>
        <w:ind w:left="360" w:firstLine="0"/>
      </w:pPr>
      <w:r>
        <w:rPr>
          <w:rStyle w:val="80pt"/>
        </w:rPr>
        <w:t xml:space="preserve"> Obiectivele, sarcinile şi sfera de activitate a controlului financiar 22</w:t>
      </w:r>
    </w:p>
    <w:p w:rsidR="00AA4797" w:rsidRDefault="000A3063" w:rsidP="00724EB3">
      <w:pPr>
        <w:pStyle w:val="80"/>
        <w:numPr>
          <w:ilvl w:val="0"/>
          <w:numId w:val="2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Clasificarea activităţii de control financiar</w:t>
      </w:r>
      <w:r>
        <w:rPr>
          <w:rStyle w:val="80pt"/>
        </w:rPr>
        <w:tab/>
        <w:t>23</w:t>
      </w:r>
    </w:p>
    <w:p w:rsidR="00AA4797" w:rsidRDefault="000A3063" w:rsidP="00724EB3">
      <w:pPr>
        <w:pStyle w:val="80"/>
        <w:numPr>
          <w:ilvl w:val="0"/>
          <w:numId w:val="3"/>
        </w:numPr>
        <w:shd w:val="clear" w:color="auto" w:fill="auto"/>
        <w:tabs>
          <w:tab w:val="left" w:pos="1701"/>
          <w:tab w:val="left" w:pos="5117"/>
          <w:tab w:val="right" w:leader="dot" w:pos="7196"/>
        </w:tabs>
        <w:spacing w:before="0" w:line="288" w:lineRule="exact"/>
        <w:ind w:left="880" w:firstLine="0"/>
      </w:pPr>
      <w:r>
        <w:rPr>
          <w:rStyle w:val="80pt"/>
        </w:rPr>
        <w:t xml:space="preserve"> Clasificarea controlului după momentul</w:t>
      </w:r>
      <w:r>
        <w:rPr>
          <w:rStyle w:val="80pt"/>
        </w:rPr>
        <w:tab/>
        <w:t>efectuării</w:t>
      </w:r>
      <w:r>
        <w:rPr>
          <w:rStyle w:val="80pt"/>
        </w:rPr>
        <w:tab/>
        <w:t>24</w:t>
      </w:r>
    </w:p>
    <w:p w:rsidR="00AA4797" w:rsidRDefault="000A3063" w:rsidP="00724EB3">
      <w:pPr>
        <w:pStyle w:val="80"/>
        <w:numPr>
          <w:ilvl w:val="0"/>
          <w:numId w:val="3"/>
        </w:numPr>
        <w:shd w:val="clear" w:color="auto" w:fill="auto"/>
        <w:tabs>
          <w:tab w:val="left" w:pos="1701"/>
          <w:tab w:val="left" w:pos="5126"/>
          <w:tab w:val="right" w:leader="dot" w:pos="7196"/>
        </w:tabs>
        <w:spacing w:before="0" w:line="288" w:lineRule="exact"/>
        <w:ind w:left="880" w:firstLine="0"/>
      </w:pPr>
      <w:r>
        <w:rPr>
          <w:rStyle w:val="80pt"/>
        </w:rPr>
        <w:t xml:space="preserve"> Clasificarea controlului după structurile</w:t>
      </w:r>
      <w:r>
        <w:rPr>
          <w:rStyle w:val="80pt"/>
        </w:rPr>
        <w:tab/>
        <w:t>care îl exercită</w:t>
      </w:r>
      <w:r>
        <w:rPr>
          <w:rStyle w:val="80pt"/>
        </w:rPr>
        <w:tab/>
        <w:t>28</w:t>
      </w:r>
    </w:p>
    <w:p w:rsidR="00AA4797" w:rsidRDefault="000A3063" w:rsidP="00724EB3">
      <w:pPr>
        <w:pStyle w:val="80"/>
        <w:numPr>
          <w:ilvl w:val="0"/>
          <w:numId w:val="3"/>
        </w:numPr>
        <w:shd w:val="clear" w:color="auto" w:fill="auto"/>
        <w:tabs>
          <w:tab w:val="left" w:pos="1701"/>
          <w:tab w:val="right" w:leader="dot" w:pos="7196"/>
        </w:tabs>
        <w:spacing w:before="0" w:line="288" w:lineRule="exact"/>
        <w:ind w:left="880" w:firstLine="0"/>
      </w:pPr>
      <w:r>
        <w:rPr>
          <w:rStyle w:val="80pt"/>
        </w:rPr>
        <w:t xml:space="preserve"> Clasificarea controlului după alte criterii</w:t>
      </w:r>
      <w:r>
        <w:rPr>
          <w:rStyle w:val="80pt"/>
        </w:rPr>
        <w:tab/>
        <w:t>33</w:t>
      </w:r>
    </w:p>
    <w:p w:rsidR="00AA4797" w:rsidRDefault="000A3063" w:rsidP="00724EB3">
      <w:pPr>
        <w:pStyle w:val="80"/>
        <w:numPr>
          <w:ilvl w:val="0"/>
          <w:numId w:val="1"/>
        </w:numPr>
        <w:shd w:val="clear" w:color="auto" w:fill="auto"/>
        <w:tabs>
          <w:tab w:val="left" w:pos="426"/>
          <w:tab w:val="right" w:leader="dot" w:pos="7196"/>
        </w:tabs>
        <w:spacing w:before="0" w:line="288" w:lineRule="exact"/>
        <w:ind w:left="20" w:firstLine="0"/>
      </w:pPr>
      <w:r>
        <w:rPr>
          <w:rStyle w:val="80pt"/>
        </w:rPr>
        <w:t xml:space="preserve"> Principiile şi funcţiile controlului financiar</w:t>
      </w:r>
      <w:r>
        <w:rPr>
          <w:rStyle w:val="80pt"/>
        </w:rPr>
        <w:tab/>
        <w:t>34</w:t>
      </w:r>
    </w:p>
    <w:p w:rsidR="00AA4797" w:rsidRDefault="000A3063" w:rsidP="00724EB3">
      <w:pPr>
        <w:pStyle w:val="80"/>
        <w:numPr>
          <w:ilvl w:val="0"/>
          <w:numId w:val="4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Principiile organizării unui sistem de control eficient</w:t>
      </w:r>
      <w:r>
        <w:rPr>
          <w:rStyle w:val="80pt"/>
        </w:rPr>
        <w:tab/>
        <w:t>34</w:t>
      </w:r>
    </w:p>
    <w:p w:rsidR="00AA4797" w:rsidRDefault="000A3063" w:rsidP="00724EB3">
      <w:pPr>
        <w:pStyle w:val="80"/>
        <w:numPr>
          <w:ilvl w:val="0"/>
          <w:numId w:val="4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Funcţiile controlului financiar</w:t>
      </w:r>
      <w:r>
        <w:rPr>
          <w:rStyle w:val="80pt"/>
        </w:rPr>
        <w:tab/>
        <w:t>38</w:t>
      </w:r>
    </w:p>
    <w:p w:rsidR="00AA4797" w:rsidRDefault="000A3063" w:rsidP="00724EB3">
      <w:pPr>
        <w:pStyle w:val="8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88" w:lineRule="exact"/>
        <w:ind w:left="20" w:firstLine="0"/>
      </w:pPr>
      <w:r>
        <w:rPr>
          <w:rStyle w:val="80pt"/>
        </w:rPr>
        <w:t xml:space="preserve"> Documentele justificative - câmpul de lucru pentru activitatea</w:t>
      </w:r>
    </w:p>
    <w:p w:rsidR="00AA4797" w:rsidRDefault="000A3063" w:rsidP="00724EB3">
      <w:pPr>
        <w:pStyle w:val="80"/>
        <w:shd w:val="clear" w:color="auto" w:fill="auto"/>
        <w:tabs>
          <w:tab w:val="left" w:pos="426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>de control financiar</w:t>
      </w:r>
      <w:r>
        <w:rPr>
          <w:rStyle w:val="80pt"/>
        </w:rPr>
        <w:tab/>
        <w:t>43</w:t>
      </w:r>
    </w:p>
    <w:p w:rsidR="00AA4797" w:rsidRDefault="000A3063" w:rsidP="00724EB3">
      <w:pPr>
        <w:pStyle w:val="8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88" w:lineRule="exact"/>
        <w:ind w:left="20" w:firstLine="0"/>
      </w:pPr>
      <w:r>
        <w:rPr>
          <w:rStyle w:val="80pt"/>
        </w:rPr>
        <w:t xml:space="preserve"> Asemănări şi deosebiri dintre controlul financiar</w:t>
      </w:r>
    </w:p>
    <w:p w:rsidR="00AA4797" w:rsidRDefault="000A3063" w:rsidP="00724EB3">
      <w:pPr>
        <w:pStyle w:val="80"/>
        <w:shd w:val="clear" w:color="auto" w:fill="auto"/>
        <w:tabs>
          <w:tab w:val="left" w:pos="426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>şi celelalte forme de control</w:t>
      </w:r>
      <w:r>
        <w:rPr>
          <w:rStyle w:val="80pt"/>
        </w:rPr>
        <w:tab/>
        <w:t>44</w:t>
      </w:r>
    </w:p>
    <w:p w:rsidR="00AA4797" w:rsidRDefault="000A3063" w:rsidP="00724EB3">
      <w:pPr>
        <w:pStyle w:val="80"/>
        <w:numPr>
          <w:ilvl w:val="0"/>
          <w:numId w:val="1"/>
        </w:numPr>
        <w:shd w:val="clear" w:color="auto" w:fill="auto"/>
        <w:tabs>
          <w:tab w:val="left" w:pos="426"/>
          <w:tab w:val="right" w:leader="dot" w:pos="7196"/>
        </w:tabs>
        <w:spacing w:before="0" w:line="288" w:lineRule="exact"/>
        <w:ind w:left="20" w:firstLine="0"/>
      </w:pPr>
      <w:r>
        <w:rPr>
          <w:rStyle w:val="80pt"/>
        </w:rPr>
        <w:t xml:space="preserve"> Perspective ale dezvoltării controlului intern public în </w:t>
      </w:r>
      <w:r w:rsidRPr="00724EB3">
        <w:rPr>
          <w:rStyle w:val="80pt"/>
          <w:lang w:val="fr-FR" w:eastAsia="en-US" w:bidi="en-US"/>
        </w:rPr>
        <w:t>Romania</w:t>
      </w:r>
      <w:r>
        <w:rPr>
          <w:rStyle w:val="80pt"/>
        </w:rPr>
        <w:tab/>
        <w:t>48</w:t>
      </w:r>
    </w:p>
    <w:p w:rsidR="00AA4797" w:rsidRDefault="000A3063" w:rsidP="00724EB3">
      <w:pPr>
        <w:pStyle w:val="80"/>
        <w:numPr>
          <w:ilvl w:val="0"/>
          <w:numId w:val="5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Direcţii de acţiune pentru reforma bugetară</w:t>
      </w:r>
      <w:r>
        <w:rPr>
          <w:rStyle w:val="80pt"/>
        </w:rPr>
        <w:tab/>
        <w:t>48</w:t>
      </w:r>
    </w:p>
    <w:p w:rsidR="00AA4797" w:rsidRDefault="000A3063" w:rsidP="00724EB3">
      <w:pPr>
        <w:pStyle w:val="80"/>
        <w:numPr>
          <w:ilvl w:val="0"/>
          <w:numId w:val="5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Reforma sistemului de contabilitate în sectorul bugetar</w:t>
      </w:r>
      <w:r>
        <w:rPr>
          <w:rStyle w:val="80pt"/>
        </w:rPr>
        <w:tab/>
        <w:t>50</w:t>
      </w:r>
    </w:p>
    <w:p w:rsidR="00AA4797" w:rsidRDefault="000A3063" w:rsidP="00724EB3">
      <w:pPr>
        <w:pStyle w:val="80"/>
        <w:numPr>
          <w:ilvl w:val="0"/>
          <w:numId w:val="5"/>
        </w:numPr>
        <w:shd w:val="clear" w:color="auto" w:fill="auto"/>
        <w:tabs>
          <w:tab w:val="left" w:pos="851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Reforma auditului public extern</w:t>
      </w:r>
      <w:r>
        <w:rPr>
          <w:rStyle w:val="80pt"/>
        </w:rPr>
        <w:tab/>
        <w:t>51</w:t>
      </w:r>
    </w:p>
    <w:p w:rsidR="00AA4797" w:rsidRDefault="000A3063" w:rsidP="00724EB3">
      <w:pPr>
        <w:pStyle w:val="80"/>
        <w:numPr>
          <w:ilvl w:val="0"/>
          <w:numId w:val="5"/>
        </w:numPr>
        <w:shd w:val="clear" w:color="auto" w:fill="auto"/>
        <w:tabs>
          <w:tab w:val="left" w:pos="851"/>
          <w:tab w:val="right" w:leader="dot" w:pos="7196"/>
        </w:tabs>
        <w:spacing w:before="0" w:after="120" w:line="288" w:lineRule="exact"/>
        <w:ind w:left="360" w:firstLine="0"/>
      </w:pPr>
      <w:r>
        <w:rPr>
          <w:rStyle w:val="80pt"/>
        </w:rPr>
        <w:t xml:space="preserve"> Lupta împotriva fraudării fondurilor publice</w:t>
      </w:r>
      <w:r>
        <w:rPr>
          <w:rStyle w:val="80pt"/>
        </w:rPr>
        <w:tab/>
        <w:t>52</w:t>
      </w:r>
    </w:p>
    <w:p w:rsidR="00AA4797" w:rsidRPr="00724EB3" w:rsidRDefault="000A3063" w:rsidP="00724EB3">
      <w:pPr>
        <w:pStyle w:val="80"/>
        <w:shd w:val="clear" w:color="auto" w:fill="auto"/>
        <w:spacing w:before="0" w:line="288" w:lineRule="exact"/>
        <w:ind w:left="20" w:firstLine="0"/>
        <w:rPr>
          <w:b/>
        </w:rPr>
      </w:pPr>
      <w:r w:rsidRPr="00724EB3">
        <w:rPr>
          <w:rStyle w:val="80pt"/>
          <w:b/>
        </w:rPr>
        <w:t>Capitolul 2</w:t>
      </w:r>
    </w:p>
    <w:p w:rsidR="00AA4797" w:rsidRPr="00724EB3" w:rsidRDefault="000A3063" w:rsidP="00724EB3">
      <w:pPr>
        <w:pStyle w:val="80"/>
        <w:shd w:val="clear" w:color="auto" w:fill="auto"/>
        <w:tabs>
          <w:tab w:val="right" w:leader="dot" w:pos="7196"/>
        </w:tabs>
        <w:spacing w:before="0" w:line="288" w:lineRule="exact"/>
        <w:ind w:left="20" w:firstLine="0"/>
        <w:rPr>
          <w:b/>
        </w:rPr>
      </w:pPr>
      <w:r w:rsidRPr="00724EB3">
        <w:rPr>
          <w:rStyle w:val="80pt"/>
          <w:b/>
        </w:rPr>
        <w:t>Organizarea controlului public în România</w:t>
      </w:r>
      <w:r w:rsidRPr="00724EB3">
        <w:rPr>
          <w:rStyle w:val="80pt"/>
          <w:b/>
        </w:rPr>
        <w:tab/>
        <w:t>55</w:t>
      </w:r>
    </w:p>
    <w:p w:rsidR="00AA4797" w:rsidRDefault="000A3063" w:rsidP="00724EB3">
      <w:pPr>
        <w:pStyle w:val="80"/>
        <w:numPr>
          <w:ilvl w:val="0"/>
          <w:numId w:val="6"/>
        </w:numPr>
        <w:shd w:val="clear" w:color="auto" w:fill="auto"/>
        <w:tabs>
          <w:tab w:val="left" w:pos="426"/>
          <w:tab w:val="right" w:leader="dot" w:pos="7196"/>
        </w:tabs>
        <w:spacing w:before="0" w:line="288" w:lineRule="exact"/>
        <w:ind w:left="20" w:firstLine="0"/>
      </w:pPr>
      <w:r>
        <w:rPr>
          <w:rStyle w:val="80pt"/>
        </w:rPr>
        <w:t xml:space="preserve"> Cadrul general de organizare a controlului financiar public</w:t>
      </w:r>
      <w:r>
        <w:rPr>
          <w:rStyle w:val="80pt"/>
        </w:rPr>
        <w:tab/>
        <w:t>55</w:t>
      </w:r>
    </w:p>
    <w:p w:rsidR="00AA4797" w:rsidRDefault="000A3063" w:rsidP="00724EB3">
      <w:pPr>
        <w:pStyle w:val="8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88" w:lineRule="exact"/>
        <w:ind w:left="20" w:firstLine="0"/>
      </w:pPr>
      <w:r>
        <w:rPr>
          <w:rStyle w:val="80pt"/>
        </w:rPr>
        <w:t xml:space="preserve"> Organizarea structurilor de control financiar pe lângă Parlamentul României. 57</w:t>
      </w:r>
    </w:p>
    <w:p w:rsidR="00AA4797" w:rsidRDefault="000A3063" w:rsidP="00724EB3">
      <w:pPr>
        <w:pStyle w:val="8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88" w:lineRule="exact"/>
        <w:ind w:left="20" w:firstLine="0"/>
      </w:pPr>
      <w:r>
        <w:rPr>
          <w:rStyle w:val="80pt"/>
        </w:rPr>
        <w:t xml:space="preserve"> Organizarea structurilor de control financiar în sfera de acţiune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>a executivului</w:t>
      </w:r>
      <w:r>
        <w:rPr>
          <w:rStyle w:val="80pt"/>
        </w:rPr>
        <w:tab/>
        <w:t>58</w:t>
      </w:r>
    </w:p>
    <w:p w:rsidR="00AA4797" w:rsidRDefault="000A3063" w:rsidP="00724EB3">
      <w:pPr>
        <w:pStyle w:val="80"/>
        <w:numPr>
          <w:ilvl w:val="0"/>
          <w:numId w:val="7"/>
        </w:numPr>
        <w:shd w:val="clear" w:color="auto" w:fill="auto"/>
        <w:tabs>
          <w:tab w:val="left" w:pos="993"/>
          <w:tab w:val="center" w:pos="5837"/>
          <w:tab w:val="right" w:leader="dot" w:pos="7196"/>
        </w:tabs>
        <w:spacing w:before="0" w:line="288" w:lineRule="exact"/>
        <w:ind w:left="360" w:firstLine="0"/>
      </w:pPr>
      <w:r>
        <w:rPr>
          <w:rStyle w:val="80pt"/>
        </w:rPr>
        <w:t xml:space="preserve"> Unitatea Centrală de Armonizare pentru Auditul Public</w:t>
      </w:r>
      <w:r>
        <w:rPr>
          <w:rStyle w:val="80pt"/>
        </w:rPr>
        <w:tab/>
        <w:t xml:space="preserve">Intern </w:t>
      </w:r>
      <w:r>
        <w:rPr>
          <w:rStyle w:val="80pt"/>
        </w:rPr>
        <w:tab/>
        <w:t>59</w:t>
      </w:r>
    </w:p>
    <w:p w:rsidR="00AA4797" w:rsidRPr="00724EB3" w:rsidRDefault="000A3063" w:rsidP="00724EB3">
      <w:pPr>
        <w:pStyle w:val="80"/>
        <w:numPr>
          <w:ilvl w:val="0"/>
          <w:numId w:val="7"/>
        </w:numPr>
        <w:shd w:val="clear" w:color="auto" w:fill="auto"/>
        <w:tabs>
          <w:tab w:val="left" w:pos="993"/>
          <w:tab w:val="right" w:leader="dot" w:pos="7196"/>
        </w:tabs>
        <w:spacing w:before="0" w:line="288" w:lineRule="exact"/>
        <w:ind w:left="880" w:right="20" w:hanging="520"/>
        <w:jc w:val="left"/>
        <w:rPr>
          <w:rStyle w:val="80pt"/>
          <w:spacing w:val="4"/>
        </w:rPr>
      </w:pPr>
      <w:r>
        <w:rPr>
          <w:rStyle w:val="80pt"/>
        </w:rPr>
        <w:t xml:space="preserve"> Unitatea Centrală de Armonizare a Sistemelor de Management Financiar şi Control</w:t>
      </w:r>
      <w:r>
        <w:rPr>
          <w:rStyle w:val="80pt"/>
        </w:rPr>
        <w:tab/>
        <w:t>61</w:t>
      </w:r>
    </w:p>
    <w:p w:rsidR="00AA4797" w:rsidRDefault="000A3063" w:rsidP="00724EB3">
      <w:pPr>
        <w:pStyle w:val="80"/>
        <w:numPr>
          <w:ilvl w:val="0"/>
          <w:numId w:val="7"/>
        </w:numPr>
        <w:shd w:val="clear" w:color="auto" w:fill="auto"/>
        <w:tabs>
          <w:tab w:val="left" w:pos="993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>Agenţia Naţională de Administrare Fiscală</w:t>
      </w:r>
      <w:r>
        <w:rPr>
          <w:rStyle w:val="80pt"/>
        </w:rPr>
        <w:tab/>
        <w:t>63</w:t>
      </w:r>
    </w:p>
    <w:p w:rsidR="00AA4797" w:rsidRDefault="000A3063" w:rsidP="00724EB3">
      <w:pPr>
        <w:pStyle w:val="80"/>
        <w:numPr>
          <w:ilvl w:val="0"/>
          <w:numId w:val="7"/>
        </w:numPr>
        <w:shd w:val="clear" w:color="auto" w:fill="auto"/>
        <w:tabs>
          <w:tab w:val="left" w:pos="993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Departamentul de Control al Guvernului</w:t>
      </w:r>
      <w:r>
        <w:rPr>
          <w:rStyle w:val="80pt"/>
        </w:rPr>
        <w:tab/>
        <w:t>65</w:t>
      </w:r>
    </w:p>
    <w:p w:rsidR="00AA4797" w:rsidRDefault="000A3063" w:rsidP="00724EB3">
      <w:pPr>
        <w:pStyle w:val="80"/>
        <w:numPr>
          <w:ilvl w:val="0"/>
          <w:numId w:val="6"/>
        </w:numPr>
        <w:shd w:val="clear" w:color="auto" w:fill="auto"/>
        <w:tabs>
          <w:tab w:val="left" w:pos="426"/>
          <w:tab w:val="center" w:pos="4695"/>
          <w:tab w:val="center" w:pos="5070"/>
          <w:tab w:val="center" w:pos="6105"/>
        </w:tabs>
        <w:spacing w:before="0" w:line="307" w:lineRule="exact"/>
        <w:ind w:left="20" w:firstLine="0"/>
      </w:pPr>
      <w:r>
        <w:rPr>
          <w:rStyle w:val="80pt"/>
        </w:rPr>
        <w:t xml:space="preserve"> Organizarea activităţii de control financiar în</w:t>
      </w:r>
      <w:r>
        <w:rPr>
          <w:rStyle w:val="80pt"/>
        </w:rPr>
        <w:tab/>
        <w:t>cadrul</w:t>
      </w:r>
      <w:r>
        <w:rPr>
          <w:rStyle w:val="80pt"/>
        </w:rPr>
        <w:tab/>
        <w:t>instituţiilor</w:t>
      </w:r>
      <w:r>
        <w:rPr>
          <w:rStyle w:val="80pt"/>
        </w:rPr>
        <w:tab/>
        <w:t>publice 68</w:t>
      </w:r>
    </w:p>
    <w:p w:rsidR="00AA4797" w:rsidRDefault="000A3063" w:rsidP="00724EB3">
      <w:pPr>
        <w:pStyle w:val="80"/>
        <w:numPr>
          <w:ilvl w:val="0"/>
          <w:numId w:val="6"/>
        </w:numPr>
        <w:shd w:val="clear" w:color="auto" w:fill="auto"/>
        <w:tabs>
          <w:tab w:val="left" w:pos="426"/>
          <w:tab w:val="center" w:pos="4695"/>
          <w:tab w:val="center" w:pos="5583"/>
          <w:tab w:val="center" w:pos="6366"/>
        </w:tabs>
        <w:spacing w:before="0" w:line="307" w:lineRule="exact"/>
        <w:ind w:left="20" w:firstLine="0"/>
      </w:pPr>
      <w:r>
        <w:rPr>
          <w:rStyle w:val="80pt"/>
        </w:rPr>
        <w:t xml:space="preserve"> Organizarea controlului financiar de gestiune</w:t>
      </w:r>
      <w:r>
        <w:rPr>
          <w:rStyle w:val="80pt"/>
        </w:rPr>
        <w:tab/>
        <w:t>propriu al</w:t>
      </w:r>
      <w:r>
        <w:rPr>
          <w:rStyle w:val="80pt"/>
        </w:rPr>
        <w:tab/>
        <w:t>agenţilor</w:t>
      </w:r>
      <w:r>
        <w:rPr>
          <w:rStyle w:val="80pt"/>
        </w:rPr>
        <w:tab/>
        <w:t>economici. 73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07" w:lineRule="exact"/>
        <w:ind w:left="400" w:firstLine="0"/>
      </w:pPr>
      <w:r>
        <w:rPr>
          <w:rStyle w:val="80pt"/>
        </w:rPr>
        <w:t xml:space="preserve"> Definiţia şi sfera de acţiune a controlului financiar de gestiune</w:t>
      </w:r>
    </w:p>
    <w:p w:rsidR="00AA4797" w:rsidRDefault="000A3063" w:rsidP="00724EB3">
      <w:pPr>
        <w:pStyle w:val="80"/>
        <w:shd w:val="clear" w:color="auto" w:fill="auto"/>
        <w:tabs>
          <w:tab w:val="left" w:pos="1134"/>
          <w:tab w:val="right" w:leader="dot" w:pos="7334"/>
        </w:tabs>
        <w:spacing w:before="0" w:line="307" w:lineRule="exact"/>
        <w:ind w:left="900" w:firstLine="0"/>
      </w:pPr>
      <w:r>
        <w:rPr>
          <w:rStyle w:val="80pt"/>
        </w:rPr>
        <w:t>propriu al agenţilor economici</w:t>
      </w:r>
      <w:r>
        <w:rPr>
          <w:rStyle w:val="80pt"/>
        </w:rPr>
        <w:tab/>
        <w:t>73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Obiectivele controlului financiar de gestiune</w:t>
      </w:r>
      <w:r>
        <w:rPr>
          <w:rStyle w:val="80pt"/>
        </w:rPr>
        <w:tab/>
        <w:t>74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07" w:lineRule="exact"/>
        <w:ind w:left="400" w:firstLine="0"/>
      </w:pPr>
      <w:r>
        <w:rPr>
          <w:rStyle w:val="80pt"/>
        </w:rPr>
        <w:t xml:space="preserve"> Cerinţele şi atribuţiile unui post de controlor financiar de gestiune 75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07" w:lineRule="exact"/>
        <w:ind w:left="400" w:firstLine="0"/>
      </w:pPr>
      <w:r>
        <w:rPr>
          <w:rStyle w:val="80pt"/>
        </w:rPr>
        <w:t xml:space="preserve"> Formele, metodele şi instrumentele controlului financiar de gestiune ....76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Organizarea şi programarea controlului financiar de gestiune</w:t>
      </w:r>
      <w:r>
        <w:rPr>
          <w:rStyle w:val="80pt"/>
        </w:rPr>
        <w:tab/>
        <w:t>78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  <w:tab w:val="right" w:leader="dot" w:pos="7334"/>
        </w:tabs>
        <w:spacing w:before="0" w:line="307" w:lineRule="exact"/>
        <w:ind w:left="900" w:right="20" w:hanging="520"/>
        <w:jc w:val="left"/>
      </w:pPr>
      <w:r>
        <w:rPr>
          <w:rStyle w:val="80pt"/>
        </w:rPr>
        <w:t xml:space="preserve"> Actele controlului financiar de gestiune şi obligaţiile personalului entităţii controlate</w:t>
      </w:r>
      <w:r>
        <w:rPr>
          <w:rStyle w:val="80pt"/>
        </w:rPr>
        <w:tab/>
        <w:t>79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Controlul financiar ulterior de gestiune</w:t>
      </w:r>
      <w:r>
        <w:rPr>
          <w:rStyle w:val="80pt"/>
        </w:rPr>
        <w:tab/>
        <w:t>83</w:t>
      </w:r>
    </w:p>
    <w:p w:rsidR="00AA4797" w:rsidRDefault="000A3063" w:rsidP="00724EB3">
      <w:pPr>
        <w:pStyle w:val="80"/>
        <w:numPr>
          <w:ilvl w:val="0"/>
          <w:numId w:val="8"/>
        </w:numPr>
        <w:shd w:val="clear" w:color="auto" w:fill="auto"/>
        <w:tabs>
          <w:tab w:val="left" w:pos="1134"/>
          <w:tab w:val="right" w:leader="dot" w:pos="7334"/>
        </w:tabs>
        <w:spacing w:before="0" w:after="240" w:line="307" w:lineRule="exact"/>
        <w:ind w:left="900" w:right="20" w:hanging="520"/>
        <w:jc w:val="left"/>
      </w:pPr>
      <w:r>
        <w:rPr>
          <w:rStyle w:val="80pt"/>
        </w:rPr>
        <w:t xml:space="preserve"> Metode şi tehnici specifice de exercitare a controlului financiar ulterior de gestiune</w:t>
      </w:r>
      <w:r>
        <w:rPr>
          <w:rStyle w:val="80pt"/>
        </w:rPr>
        <w:tab/>
        <w:t>85</w:t>
      </w:r>
    </w:p>
    <w:p w:rsidR="00AA4797" w:rsidRDefault="000A3063" w:rsidP="00724EB3">
      <w:pPr>
        <w:pStyle w:val="70"/>
        <w:shd w:val="clear" w:color="auto" w:fill="auto"/>
        <w:spacing w:after="0" w:line="307" w:lineRule="exact"/>
        <w:ind w:left="20"/>
      </w:pPr>
      <w:r>
        <w:rPr>
          <w:rStyle w:val="70pt"/>
          <w:b/>
          <w:bCs/>
        </w:rPr>
        <w:t>Capitolul 3</w:t>
      </w:r>
    </w:p>
    <w:p w:rsidR="00AA4797" w:rsidRDefault="000A3063" w:rsidP="00724EB3">
      <w:pPr>
        <w:pStyle w:val="70"/>
        <w:shd w:val="clear" w:color="auto" w:fill="auto"/>
        <w:tabs>
          <w:tab w:val="right" w:leader="dot" w:pos="7334"/>
        </w:tabs>
        <w:spacing w:after="0" w:line="307" w:lineRule="exact"/>
        <w:ind w:left="20"/>
      </w:pPr>
      <w:r>
        <w:rPr>
          <w:rStyle w:val="70pt"/>
          <w:b/>
          <w:bCs/>
        </w:rPr>
        <w:lastRenderedPageBreak/>
        <w:t>Metodologia controlului financiar</w:t>
      </w:r>
      <w:r>
        <w:rPr>
          <w:rStyle w:val="70pt"/>
          <w:b/>
          <w:bCs/>
        </w:rPr>
        <w:tab/>
        <w:t>89</w:t>
      </w:r>
    </w:p>
    <w:p w:rsidR="00AA4797" w:rsidRDefault="000A3063" w:rsidP="00724EB3">
      <w:pPr>
        <w:pStyle w:val="80"/>
        <w:numPr>
          <w:ilvl w:val="0"/>
          <w:numId w:val="9"/>
        </w:numPr>
        <w:shd w:val="clear" w:color="auto" w:fill="auto"/>
        <w:tabs>
          <w:tab w:val="left" w:pos="426"/>
          <w:tab w:val="right" w:pos="5751"/>
          <w:tab w:val="right" w:leader="dot" w:pos="7334"/>
        </w:tabs>
        <w:spacing w:before="0" w:line="307" w:lineRule="exact"/>
        <w:ind w:left="20" w:firstLine="0"/>
      </w:pPr>
      <w:r>
        <w:rPr>
          <w:rStyle w:val="80pt"/>
        </w:rPr>
        <w:t xml:space="preserve"> De</w:t>
      </w:r>
      <w:r>
        <w:rPr>
          <w:rStyle w:val="80pt"/>
        </w:rPr>
        <w:tab/>
        <w:t>la metodă, în general, la metodologia de control financiar</w:t>
      </w:r>
      <w:r>
        <w:rPr>
          <w:rStyle w:val="80pt"/>
        </w:rPr>
        <w:tab/>
        <w:t>89</w:t>
      </w:r>
    </w:p>
    <w:p w:rsidR="00AA4797" w:rsidRDefault="000A3063" w:rsidP="00724EB3">
      <w:pPr>
        <w:pStyle w:val="80"/>
        <w:numPr>
          <w:ilvl w:val="0"/>
          <w:numId w:val="9"/>
        </w:numPr>
        <w:shd w:val="clear" w:color="auto" w:fill="auto"/>
        <w:tabs>
          <w:tab w:val="left" w:pos="426"/>
          <w:tab w:val="right" w:leader="dot" w:pos="7334"/>
        </w:tabs>
        <w:spacing w:before="0" w:line="307" w:lineRule="exact"/>
        <w:ind w:left="20" w:firstLine="0"/>
      </w:pPr>
      <w:r>
        <w:rPr>
          <w:rStyle w:val="80pt"/>
        </w:rPr>
        <w:t xml:space="preserve"> Organizarea şi desfăşurarea activităţii de control</w:t>
      </w:r>
      <w:r>
        <w:rPr>
          <w:rStyle w:val="80pt"/>
        </w:rPr>
        <w:tab/>
        <w:t>92</w:t>
      </w:r>
    </w:p>
    <w:p w:rsidR="00AA4797" w:rsidRDefault="000A3063" w:rsidP="00724EB3">
      <w:pPr>
        <w:pStyle w:val="80"/>
        <w:numPr>
          <w:ilvl w:val="0"/>
          <w:numId w:val="10"/>
        </w:numPr>
        <w:shd w:val="clear" w:color="auto" w:fill="auto"/>
        <w:tabs>
          <w:tab w:val="left" w:pos="993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Pregătirea acţiunii de control</w:t>
      </w:r>
      <w:r>
        <w:rPr>
          <w:rStyle w:val="80pt"/>
        </w:rPr>
        <w:tab/>
        <w:t>92</w:t>
      </w:r>
    </w:p>
    <w:p w:rsidR="00AA4797" w:rsidRDefault="000A3063" w:rsidP="00724EB3">
      <w:pPr>
        <w:pStyle w:val="80"/>
        <w:numPr>
          <w:ilvl w:val="0"/>
          <w:numId w:val="10"/>
        </w:numPr>
        <w:shd w:val="clear" w:color="auto" w:fill="auto"/>
        <w:tabs>
          <w:tab w:val="left" w:pos="993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Organizarea activităţilor echipei de control</w:t>
      </w:r>
      <w:r>
        <w:rPr>
          <w:rStyle w:val="80pt"/>
        </w:rPr>
        <w:tab/>
        <w:t>93</w:t>
      </w:r>
    </w:p>
    <w:p w:rsidR="00AA4797" w:rsidRDefault="000A3063" w:rsidP="00724EB3">
      <w:pPr>
        <w:pStyle w:val="80"/>
        <w:numPr>
          <w:ilvl w:val="0"/>
          <w:numId w:val="10"/>
        </w:numPr>
        <w:shd w:val="clear" w:color="auto" w:fill="auto"/>
        <w:tabs>
          <w:tab w:val="left" w:pos="993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Desfăşurarea efectivă a activităţii de control</w:t>
      </w:r>
      <w:r>
        <w:rPr>
          <w:rStyle w:val="80pt"/>
        </w:rPr>
        <w:tab/>
        <w:t>97</w:t>
      </w:r>
    </w:p>
    <w:p w:rsidR="00AA4797" w:rsidRDefault="000A3063" w:rsidP="00724EB3">
      <w:pPr>
        <w:pStyle w:val="80"/>
        <w:numPr>
          <w:ilvl w:val="0"/>
          <w:numId w:val="10"/>
        </w:numPr>
        <w:shd w:val="clear" w:color="auto" w:fill="auto"/>
        <w:tabs>
          <w:tab w:val="left" w:pos="993"/>
          <w:tab w:val="right" w:leader="dot" w:pos="7334"/>
        </w:tabs>
        <w:spacing w:before="0" w:line="307" w:lineRule="exact"/>
        <w:ind w:left="400" w:firstLine="0"/>
      </w:pPr>
      <w:r>
        <w:rPr>
          <w:rStyle w:val="80pt"/>
        </w:rPr>
        <w:t xml:space="preserve"> întocmirea actelor de control</w:t>
      </w:r>
      <w:r>
        <w:rPr>
          <w:rStyle w:val="80pt"/>
        </w:rPr>
        <w:tab/>
        <w:t>108</w:t>
      </w:r>
    </w:p>
    <w:p w:rsidR="00AA4797" w:rsidRDefault="000A3063" w:rsidP="00724EB3">
      <w:pPr>
        <w:pStyle w:val="80"/>
        <w:numPr>
          <w:ilvl w:val="0"/>
          <w:numId w:val="11"/>
        </w:numPr>
        <w:shd w:val="clear" w:color="auto" w:fill="auto"/>
        <w:tabs>
          <w:tab w:val="left" w:pos="1560"/>
          <w:tab w:val="right" w:leader="dot" w:pos="7334"/>
        </w:tabs>
        <w:spacing w:before="0" w:line="307" w:lineRule="exact"/>
        <w:ind w:left="900" w:firstLine="0"/>
      </w:pPr>
      <w:r>
        <w:rPr>
          <w:rStyle w:val="80pt"/>
        </w:rPr>
        <w:t xml:space="preserve"> Procesul-verbal de control</w:t>
      </w:r>
      <w:r>
        <w:rPr>
          <w:rStyle w:val="80pt"/>
        </w:rPr>
        <w:tab/>
        <w:t xml:space="preserve">  108</w:t>
      </w:r>
    </w:p>
    <w:p w:rsidR="00AA4797" w:rsidRDefault="000A3063" w:rsidP="00724EB3">
      <w:pPr>
        <w:pStyle w:val="80"/>
        <w:numPr>
          <w:ilvl w:val="0"/>
          <w:numId w:val="11"/>
        </w:numPr>
        <w:shd w:val="clear" w:color="auto" w:fill="auto"/>
        <w:tabs>
          <w:tab w:val="left" w:pos="1560"/>
          <w:tab w:val="right" w:leader="dot" w:pos="7334"/>
        </w:tabs>
        <w:spacing w:before="0" w:line="307" w:lineRule="exact"/>
        <w:ind w:left="900" w:firstLine="0"/>
      </w:pPr>
      <w:r>
        <w:rPr>
          <w:rStyle w:val="80pt"/>
        </w:rPr>
        <w:t xml:space="preserve"> Procesul-verbal de constatare a contravenţiilor</w:t>
      </w:r>
      <w:r>
        <w:rPr>
          <w:rStyle w:val="80pt"/>
        </w:rPr>
        <w:tab/>
        <w:t>110</w:t>
      </w:r>
    </w:p>
    <w:p w:rsidR="00AA4797" w:rsidRDefault="000A3063" w:rsidP="00724EB3">
      <w:pPr>
        <w:pStyle w:val="80"/>
        <w:numPr>
          <w:ilvl w:val="0"/>
          <w:numId w:val="11"/>
        </w:numPr>
        <w:shd w:val="clear" w:color="auto" w:fill="auto"/>
        <w:tabs>
          <w:tab w:val="left" w:pos="1560"/>
          <w:tab w:val="right" w:leader="dot" w:pos="7334"/>
        </w:tabs>
        <w:spacing w:before="0" w:line="307" w:lineRule="exact"/>
        <w:ind w:left="900" w:firstLine="0"/>
      </w:pPr>
      <w:r>
        <w:rPr>
          <w:rStyle w:val="80pt"/>
        </w:rPr>
        <w:t xml:space="preserve"> Nota de constatare</w:t>
      </w:r>
      <w:r>
        <w:rPr>
          <w:rStyle w:val="80pt"/>
        </w:rPr>
        <w:tab/>
        <w:t>112</w:t>
      </w:r>
    </w:p>
    <w:p w:rsidR="00AA4797" w:rsidRDefault="000A3063" w:rsidP="00724EB3">
      <w:pPr>
        <w:pStyle w:val="80"/>
        <w:numPr>
          <w:ilvl w:val="0"/>
          <w:numId w:val="11"/>
        </w:numPr>
        <w:shd w:val="clear" w:color="auto" w:fill="auto"/>
        <w:tabs>
          <w:tab w:val="left" w:pos="1560"/>
          <w:tab w:val="right" w:leader="dot" w:pos="7334"/>
        </w:tabs>
        <w:spacing w:before="0" w:line="307" w:lineRule="exact"/>
        <w:ind w:left="900" w:firstLine="0"/>
      </w:pPr>
      <w:r>
        <w:rPr>
          <w:rStyle w:val="80pt"/>
        </w:rPr>
        <w:t xml:space="preserve"> Raportul de control</w:t>
      </w:r>
      <w:r>
        <w:rPr>
          <w:rStyle w:val="80pt"/>
        </w:rPr>
        <w:tab/>
        <w:t>113</w:t>
      </w:r>
    </w:p>
    <w:p w:rsidR="00AA4797" w:rsidRDefault="000A3063" w:rsidP="00724EB3">
      <w:pPr>
        <w:pStyle w:val="80"/>
        <w:numPr>
          <w:ilvl w:val="0"/>
          <w:numId w:val="11"/>
        </w:numPr>
        <w:shd w:val="clear" w:color="auto" w:fill="auto"/>
        <w:tabs>
          <w:tab w:val="left" w:pos="1560"/>
          <w:tab w:val="right" w:leader="dot" w:pos="7334"/>
        </w:tabs>
        <w:spacing w:before="0" w:line="307" w:lineRule="exact"/>
        <w:ind w:left="900" w:firstLine="0"/>
      </w:pPr>
      <w:r>
        <w:rPr>
          <w:rStyle w:val="80pt"/>
        </w:rPr>
        <w:t xml:space="preserve"> Nota unilaterală de control</w:t>
      </w:r>
      <w:r>
        <w:rPr>
          <w:rStyle w:val="80pt"/>
        </w:rPr>
        <w:tab/>
        <w:t>113</w:t>
      </w:r>
    </w:p>
    <w:p w:rsidR="00AA4797" w:rsidRDefault="000A3063" w:rsidP="00724EB3">
      <w:pPr>
        <w:pStyle w:val="80"/>
        <w:numPr>
          <w:ilvl w:val="0"/>
          <w:numId w:val="10"/>
        </w:numPr>
        <w:shd w:val="clear" w:color="auto" w:fill="auto"/>
        <w:tabs>
          <w:tab w:val="right" w:leader="dot" w:pos="7334"/>
        </w:tabs>
        <w:spacing w:before="0" w:after="240" w:line="307" w:lineRule="exact"/>
        <w:ind w:left="900" w:right="20" w:hanging="520"/>
        <w:jc w:val="left"/>
      </w:pPr>
      <w:r>
        <w:rPr>
          <w:rStyle w:val="80pt"/>
        </w:rPr>
        <w:t xml:space="preserve"> Valorificarea constatărilor rezultate din evaluarea controlului financiar</w:t>
      </w:r>
      <w:r>
        <w:rPr>
          <w:rStyle w:val="80pt"/>
        </w:rPr>
        <w:tab/>
        <w:t>113</w:t>
      </w:r>
    </w:p>
    <w:p w:rsidR="00AA4797" w:rsidRDefault="000A3063" w:rsidP="00724EB3">
      <w:pPr>
        <w:pStyle w:val="70"/>
        <w:shd w:val="clear" w:color="auto" w:fill="auto"/>
        <w:spacing w:after="0" w:line="307" w:lineRule="exact"/>
        <w:ind w:left="20"/>
      </w:pPr>
      <w:r>
        <w:rPr>
          <w:rStyle w:val="70pt"/>
          <w:b/>
          <w:bCs/>
        </w:rPr>
        <w:t>Capitolul 4</w:t>
      </w:r>
    </w:p>
    <w:p w:rsidR="00AA4797" w:rsidRDefault="000A3063" w:rsidP="00724EB3">
      <w:pPr>
        <w:pStyle w:val="70"/>
        <w:shd w:val="clear" w:color="auto" w:fill="auto"/>
        <w:tabs>
          <w:tab w:val="center" w:leader="dot" w:pos="6366"/>
          <w:tab w:val="left" w:leader="dot" w:pos="6975"/>
          <w:tab w:val="left" w:leader="dot" w:pos="6975"/>
        </w:tabs>
        <w:spacing w:after="0" w:line="307" w:lineRule="exact"/>
        <w:ind w:left="20"/>
      </w:pPr>
      <w:r>
        <w:rPr>
          <w:rStyle w:val="70pt"/>
          <w:b/>
          <w:bCs/>
        </w:rPr>
        <w:t>Procedeele şi tehnicile de control financiar</w:t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  <w:t>117</w:t>
      </w:r>
    </w:p>
    <w:p w:rsidR="00AA4797" w:rsidRDefault="000A3063" w:rsidP="00724EB3">
      <w:pPr>
        <w:pStyle w:val="80"/>
        <w:numPr>
          <w:ilvl w:val="0"/>
          <w:numId w:val="12"/>
        </w:numPr>
        <w:shd w:val="clear" w:color="auto" w:fill="auto"/>
        <w:tabs>
          <w:tab w:val="left" w:pos="426"/>
          <w:tab w:val="right" w:leader="dot" w:pos="7334"/>
        </w:tabs>
        <w:spacing w:before="0" w:line="307" w:lineRule="exact"/>
        <w:ind w:left="20" w:firstLine="0"/>
      </w:pPr>
      <w:r>
        <w:rPr>
          <w:rStyle w:val="80pt"/>
        </w:rPr>
        <w:t xml:space="preserve"> Studiul general prealabil</w:t>
      </w:r>
      <w:r>
        <w:rPr>
          <w:rStyle w:val="80pt"/>
        </w:rPr>
        <w:tab/>
        <w:t>117</w:t>
      </w:r>
    </w:p>
    <w:p w:rsidR="00AA4797" w:rsidRDefault="000A3063" w:rsidP="00724EB3">
      <w:pPr>
        <w:pStyle w:val="80"/>
        <w:numPr>
          <w:ilvl w:val="0"/>
          <w:numId w:val="12"/>
        </w:numPr>
        <w:shd w:val="clear" w:color="auto" w:fill="auto"/>
        <w:tabs>
          <w:tab w:val="left" w:pos="426"/>
          <w:tab w:val="right" w:leader="dot" w:pos="7334"/>
        </w:tabs>
        <w:spacing w:before="0" w:line="307" w:lineRule="exact"/>
        <w:ind w:left="20" w:firstLine="0"/>
      </w:pPr>
      <w:r>
        <w:rPr>
          <w:rStyle w:val="80pt"/>
        </w:rPr>
        <w:t xml:space="preserve"> Controlul documentar - contabil</w:t>
      </w:r>
      <w:r>
        <w:rPr>
          <w:rStyle w:val="80pt"/>
        </w:rPr>
        <w:tab/>
        <w:t>117</w:t>
      </w:r>
    </w:p>
    <w:p w:rsidR="00AA4797" w:rsidRPr="00724EB3" w:rsidRDefault="000A3063" w:rsidP="00724EB3">
      <w:pPr>
        <w:pStyle w:val="80"/>
        <w:numPr>
          <w:ilvl w:val="0"/>
          <w:numId w:val="12"/>
        </w:numPr>
        <w:shd w:val="clear" w:color="auto" w:fill="auto"/>
        <w:tabs>
          <w:tab w:val="left" w:pos="426"/>
          <w:tab w:val="right" w:leader="dot" w:pos="7334"/>
        </w:tabs>
        <w:spacing w:before="0" w:line="307" w:lineRule="exact"/>
        <w:ind w:left="20" w:firstLine="0"/>
        <w:rPr>
          <w:rStyle w:val="80pt"/>
          <w:spacing w:val="4"/>
        </w:rPr>
      </w:pPr>
      <w:r>
        <w:rPr>
          <w:rStyle w:val="80pt"/>
        </w:rPr>
        <w:t xml:space="preserve"> Controlul faptic</w:t>
      </w:r>
      <w:r>
        <w:rPr>
          <w:rStyle w:val="80pt"/>
        </w:rPr>
        <w:tab/>
        <w:t>125</w:t>
      </w:r>
    </w:p>
    <w:p w:rsidR="00AA4797" w:rsidRDefault="000A3063" w:rsidP="00724EB3">
      <w:pPr>
        <w:pStyle w:val="80"/>
        <w:numPr>
          <w:ilvl w:val="0"/>
          <w:numId w:val="12"/>
        </w:numPr>
        <w:shd w:val="clear" w:color="auto" w:fill="auto"/>
        <w:tabs>
          <w:tab w:val="left" w:pos="426"/>
          <w:tab w:val="right" w:leader="dot" w:pos="7144"/>
        </w:tabs>
        <w:spacing w:before="0" w:line="302" w:lineRule="exact"/>
        <w:ind w:firstLine="0"/>
      </w:pPr>
      <w:r>
        <w:rPr>
          <w:rStyle w:val="80pt"/>
        </w:rPr>
        <w:t>Controlul total sau prin sondaj</w:t>
      </w:r>
      <w:r>
        <w:rPr>
          <w:rStyle w:val="80pt"/>
        </w:rPr>
        <w:tab/>
        <w:t>130</w:t>
      </w:r>
    </w:p>
    <w:p w:rsidR="00AA4797" w:rsidRDefault="000A3063" w:rsidP="00724EB3">
      <w:pPr>
        <w:pStyle w:val="80"/>
        <w:numPr>
          <w:ilvl w:val="0"/>
          <w:numId w:val="12"/>
        </w:numPr>
        <w:shd w:val="clear" w:color="auto" w:fill="auto"/>
        <w:tabs>
          <w:tab w:val="left" w:pos="426"/>
          <w:tab w:val="right" w:leader="dot" w:pos="7144"/>
        </w:tabs>
        <w:spacing w:before="0" w:line="302" w:lineRule="exact"/>
        <w:ind w:firstLine="0"/>
      </w:pPr>
      <w:r>
        <w:rPr>
          <w:rStyle w:val="80pt"/>
        </w:rPr>
        <w:t xml:space="preserve"> Analiza economico-fmanciară</w:t>
      </w:r>
      <w:r>
        <w:rPr>
          <w:rStyle w:val="80pt"/>
        </w:rPr>
        <w:tab/>
        <w:t>131</w:t>
      </w:r>
    </w:p>
    <w:p w:rsidR="00AA4797" w:rsidRDefault="000A3063" w:rsidP="00724EB3">
      <w:pPr>
        <w:pStyle w:val="80"/>
        <w:numPr>
          <w:ilvl w:val="0"/>
          <w:numId w:val="12"/>
        </w:numPr>
        <w:shd w:val="clear" w:color="auto" w:fill="auto"/>
        <w:tabs>
          <w:tab w:val="left" w:pos="426"/>
          <w:tab w:val="right" w:leader="dot" w:pos="6803"/>
        </w:tabs>
        <w:spacing w:before="0" w:after="248" w:line="302" w:lineRule="exact"/>
        <w:ind w:left="340" w:right="40" w:hanging="340"/>
        <w:jc w:val="left"/>
      </w:pPr>
      <w:r>
        <w:rPr>
          <w:rStyle w:val="80pt"/>
        </w:rPr>
        <w:t xml:space="preserve"> Particularităţi privind exercitarea controlului financiar în condiţiile tehnologiei informaţiilor şi comunicaţiilor .-.</w:t>
      </w:r>
      <w:r>
        <w:rPr>
          <w:rStyle w:val="80pt"/>
        </w:rPr>
        <w:tab/>
        <w:t>131</w:t>
      </w:r>
    </w:p>
    <w:p w:rsidR="00AA4797" w:rsidRPr="00724EB3" w:rsidRDefault="000A3063" w:rsidP="00724EB3">
      <w:pPr>
        <w:pStyle w:val="80"/>
        <w:shd w:val="clear" w:color="auto" w:fill="auto"/>
        <w:spacing w:before="0" w:line="293" w:lineRule="exact"/>
        <w:ind w:firstLine="0"/>
        <w:rPr>
          <w:b/>
        </w:rPr>
      </w:pPr>
      <w:r w:rsidRPr="00724EB3">
        <w:rPr>
          <w:rStyle w:val="80pt"/>
          <w:b/>
        </w:rPr>
        <w:t>Capitolul 5</w:t>
      </w:r>
    </w:p>
    <w:p w:rsidR="00AA4797" w:rsidRPr="00724EB3" w:rsidRDefault="000A3063" w:rsidP="00724EB3">
      <w:pPr>
        <w:pStyle w:val="80"/>
        <w:shd w:val="clear" w:color="auto" w:fill="auto"/>
        <w:spacing w:before="0" w:line="293" w:lineRule="exact"/>
        <w:ind w:firstLine="0"/>
        <w:rPr>
          <w:b/>
        </w:rPr>
      </w:pPr>
      <w:r w:rsidRPr="00724EB3">
        <w:rPr>
          <w:rStyle w:val="80pt"/>
          <w:b/>
        </w:rPr>
        <w:t>Cercetarea administrativă pentru stabilirea răspunderii patrimoniale 137</w:t>
      </w:r>
    </w:p>
    <w:p w:rsidR="00AA4797" w:rsidRDefault="000A3063" w:rsidP="00724EB3">
      <w:pPr>
        <w:pStyle w:val="80"/>
        <w:numPr>
          <w:ilvl w:val="0"/>
          <w:numId w:val="13"/>
        </w:numPr>
        <w:shd w:val="clear" w:color="auto" w:fill="auto"/>
        <w:tabs>
          <w:tab w:val="left" w:pos="426"/>
          <w:tab w:val="right" w:leader="dot" w:pos="7144"/>
        </w:tabs>
        <w:spacing w:before="0" w:line="293" w:lineRule="exact"/>
        <w:ind w:firstLine="0"/>
      </w:pPr>
      <w:r>
        <w:rPr>
          <w:rStyle w:val="80pt"/>
        </w:rPr>
        <w:t xml:space="preserve"> Elemente teoretice privind răspunderea patrimonială</w:t>
      </w:r>
      <w:r>
        <w:rPr>
          <w:rStyle w:val="80pt"/>
        </w:rPr>
        <w:tab/>
        <w:t>137</w:t>
      </w:r>
    </w:p>
    <w:p w:rsidR="00AA4797" w:rsidRDefault="000A3063" w:rsidP="00724EB3">
      <w:pPr>
        <w:pStyle w:val="80"/>
        <w:numPr>
          <w:ilvl w:val="0"/>
          <w:numId w:val="13"/>
        </w:numPr>
        <w:shd w:val="clear" w:color="auto" w:fill="auto"/>
        <w:tabs>
          <w:tab w:val="left" w:pos="426"/>
          <w:tab w:val="right" w:leader="dot" w:pos="7144"/>
        </w:tabs>
        <w:spacing w:before="0" w:line="293" w:lineRule="exact"/>
        <w:ind w:firstLine="0"/>
      </w:pPr>
      <w:r>
        <w:rPr>
          <w:rStyle w:val="80pt"/>
        </w:rPr>
        <w:t xml:space="preserve"> Tipuri de pagube întâlnite în practică</w:t>
      </w:r>
      <w:r>
        <w:rPr>
          <w:rStyle w:val="80pt"/>
        </w:rPr>
        <w:tab/>
        <w:t>142</w:t>
      </w:r>
    </w:p>
    <w:p w:rsidR="00AA4797" w:rsidRDefault="000A3063" w:rsidP="00724EB3">
      <w:pPr>
        <w:pStyle w:val="8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93" w:lineRule="exact"/>
        <w:ind w:firstLine="0"/>
      </w:pPr>
      <w:r>
        <w:rPr>
          <w:rStyle w:val="80pt"/>
        </w:rPr>
        <w:t xml:space="preserve"> Principii, condiţii şi cazuri de stabilire sau exonerare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144"/>
        </w:tabs>
        <w:spacing w:before="0" w:line="293" w:lineRule="exact"/>
        <w:ind w:left="340" w:firstLine="0"/>
      </w:pPr>
      <w:r>
        <w:rPr>
          <w:rStyle w:val="80pt"/>
        </w:rPr>
        <w:t>a răspunderii patrimoniale</w:t>
      </w:r>
      <w:r>
        <w:rPr>
          <w:rStyle w:val="80pt"/>
        </w:rPr>
        <w:tab/>
        <w:t>144</w:t>
      </w:r>
    </w:p>
    <w:p w:rsidR="00AA4797" w:rsidRDefault="000A3063" w:rsidP="00724EB3">
      <w:pPr>
        <w:pStyle w:val="80"/>
        <w:numPr>
          <w:ilvl w:val="0"/>
          <w:numId w:val="14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340" w:firstLine="0"/>
      </w:pPr>
      <w:r>
        <w:rPr>
          <w:rStyle w:val="80pt"/>
        </w:rPr>
        <w:t xml:space="preserve"> Principii, condiţii pentru stabilirea răspunderii patrimoniale</w:t>
      </w:r>
      <w:r>
        <w:rPr>
          <w:rStyle w:val="80pt"/>
        </w:rPr>
        <w:tab/>
        <w:t>144</w:t>
      </w:r>
    </w:p>
    <w:p w:rsidR="00AA4797" w:rsidRDefault="000A3063" w:rsidP="00724EB3">
      <w:pPr>
        <w:pStyle w:val="80"/>
        <w:numPr>
          <w:ilvl w:val="0"/>
          <w:numId w:val="14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340" w:firstLine="0"/>
      </w:pPr>
      <w:r>
        <w:rPr>
          <w:rStyle w:val="80pt"/>
        </w:rPr>
        <w:t xml:space="preserve"> Cadrul legal aplicabil cercetării</w:t>
      </w:r>
      <w:r>
        <w:rPr>
          <w:rStyle w:val="80pt"/>
        </w:rPr>
        <w:tab/>
        <w:t>145</w:t>
      </w:r>
    </w:p>
    <w:p w:rsidR="00AA4797" w:rsidRDefault="000A3063" w:rsidP="00724EB3">
      <w:pPr>
        <w:pStyle w:val="80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93" w:lineRule="exact"/>
        <w:ind w:left="340" w:firstLine="0"/>
      </w:pPr>
      <w:r>
        <w:rPr>
          <w:rStyle w:val="80pt"/>
        </w:rPr>
        <w:t xml:space="preserve"> Cazuri de exonerare a răspunderii patrimoniale a personalului 146</w:t>
      </w:r>
    </w:p>
    <w:p w:rsidR="00AA4797" w:rsidRDefault="000A3063" w:rsidP="00724EB3">
      <w:pPr>
        <w:pStyle w:val="80"/>
        <w:numPr>
          <w:ilvl w:val="0"/>
          <w:numId w:val="14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340" w:firstLine="0"/>
      </w:pPr>
      <w:r>
        <w:rPr>
          <w:rStyle w:val="80pt"/>
        </w:rPr>
        <w:t xml:space="preserve"> Determinarea sumelor pentru acoperirea pagubei</w:t>
      </w:r>
      <w:r>
        <w:rPr>
          <w:rStyle w:val="80pt"/>
        </w:rPr>
        <w:tab/>
        <w:t>151</w:t>
      </w:r>
    </w:p>
    <w:p w:rsidR="00AA4797" w:rsidRDefault="000A3063" w:rsidP="00724EB3">
      <w:pPr>
        <w:pStyle w:val="80"/>
        <w:numPr>
          <w:ilvl w:val="0"/>
          <w:numId w:val="13"/>
        </w:numPr>
        <w:shd w:val="clear" w:color="auto" w:fill="auto"/>
        <w:tabs>
          <w:tab w:val="left" w:pos="426"/>
          <w:tab w:val="right" w:leader="dot" w:pos="7144"/>
        </w:tabs>
        <w:spacing w:before="0" w:line="293" w:lineRule="exact"/>
        <w:ind w:firstLine="0"/>
      </w:pPr>
      <w:r>
        <w:rPr>
          <w:rStyle w:val="80pt"/>
        </w:rPr>
        <w:t xml:space="preserve"> Etapele cercetării administrative patrimoniale</w:t>
      </w:r>
      <w:r>
        <w:rPr>
          <w:rStyle w:val="80pt"/>
        </w:rPr>
        <w:tab/>
        <w:t>152</w:t>
      </w:r>
    </w:p>
    <w:p w:rsidR="00AA4797" w:rsidRDefault="000A3063" w:rsidP="00724EB3">
      <w:pPr>
        <w:pStyle w:val="8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93" w:lineRule="exact"/>
        <w:ind w:left="340" w:firstLine="0"/>
      </w:pPr>
      <w:r>
        <w:rPr>
          <w:rStyle w:val="80pt"/>
        </w:rPr>
        <w:t xml:space="preserve"> Momentul informării iniţiale cu privire la existenţa</w:t>
      </w:r>
    </w:p>
    <w:p w:rsidR="00AA4797" w:rsidRDefault="000A3063" w:rsidP="00724EB3">
      <w:pPr>
        <w:pStyle w:val="80"/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860" w:firstLine="0"/>
      </w:pPr>
      <w:r>
        <w:rPr>
          <w:rStyle w:val="80pt"/>
        </w:rPr>
        <w:t>unei presupuse pagube</w:t>
      </w:r>
      <w:r>
        <w:rPr>
          <w:rStyle w:val="80pt"/>
        </w:rPr>
        <w:tab/>
        <w:t>152</w:t>
      </w:r>
    </w:p>
    <w:p w:rsidR="00AA4797" w:rsidRDefault="000A3063" w:rsidP="00724EB3">
      <w:pPr>
        <w:pStyle w:val="80"/>
        <w:numPr>
          <w:ilvl w:val="0"/>
          <w:numId w:val="15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860" w:right="40" w:hanging="500"/>
        <w:jc w:val="left"/>
      </w:pPr>
      <w:r>
        <w:rPr>
          <w:rStyle w:val="80pt"/>
        </w:rPr>
        <w:t xml:space="preserve"> Emiterea unei decizii sau a unui ordin cu privire la efectuarea unei cercetări administrative</w:t>
      </w:r>
      <w:r>
        <w:rPr>
          <w:rStyle w:val="80pt"/>
        </w:rPr>
        <w:tab/>
        <w:t>154</w:t>
      </w:r>
    </w:p>
    <w:p w:rsidR="00AA4797" w:rsidRDefault="000A3063" w:rsidP="00724EB3">
      <w:pPr>
        <w:pStyle w:val="80"/>
        <w:numPr>
          <w:ilvl w:val="0"/>
          <w:numId w:val="15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340" w:firstLine="0"/>
      </w:pPr>
      <w:r>
        <w:rPr>
          <w:rStyle w:val="80pt"/>
        </w:rPr>
        <w:t xml:space="preserve"> Data constatării pagubei şi locul de desfăşurare a cercetării</w:t>
      </w:r>
      <w:r>
        <w:rPr>
          <w:rStyle w:val="80pt"/>
        </w:rPr>
        <w:tab/>
        <w:t>155</w:t>
      </w:r>
    </w:p>
    <w:p w:rsidR="00AA4797" w:rsidRDefault="000A3063" w:rsidP="00724EB3">
      <w:pPr>
        <w:pStyle w:val="80"/>
        <w:numPr>
          <w:ilvl w:val="0"/>
          <w:numId w:val="15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860" w:right="40" w:hanging="500"/>
        <w:jc w:val="left"/>
      </w:pPr>
      <w:r>
        <w:rPr>
          <w:rStyle w:val="80pt"/>
        </w:rPr>
        <w:t xml:space="preserve"> Fundamentarea existenţei/inexistenţei pagubelor şi cercetarea împrejurărilor</w:t>
      </w:r>
      <w:r>
        <w:rPr>
          <w:rStyle w:val="80pt"/>
        </w:rPr>
        <w:tab/>
        <w:t>155</w:t>
      </w:r>
    </w:p>
    <w:p w:rsidR="00AA4797" w:rsidRDefault="000A3063" w:rsidP="00724EB3">
      <w:pPr>
        <w:pStyle w:val="80"/>
        <w:numPr>
          <w:ilvl w:val="0"/>
          <w:numId w:val="15"/>
        </w:numPr>
        <w:shd w:val="clear" w:color="auto" w:fill="auto"/>
        <w:tabs>
          <w:tab w:val="left" w:pos="851"/>
          <w:tab w:val="right" w:leader="dot" w:pos="7144"/>
        </w:tabs>
        <w:spacing w:before="0" w:line="293" w:lineRule="exact"/>
        <w:ind w:left="340" w:firstLine="0"/>
      </w:pPr>
      <w:r>
        <w:rPr>
          <w:rStyle w:val="80pt"/>
        </w:rPr>
        <w:t xml:space="preserve"> întocmirea procesului-verbal de cercetare administrativă</w:t>
      </w:r>
      <w:r>
        <w:rPr>
          <w:rStyle w:val="80pt"/>
        </w:rPr>
        <w:tab/>
        <w:t>157</w:t>
      </w:r>
    </w:p>
    <w:p w:rsidR="00AA4797" w:rsidRDefault="000A3063" w:rsidP="00724EB3">
      <w:pPr>
        <w:pStyle w:val="80"/>
        <w:numPr>
          <w:ilvl w:val="1"/>
          <w:numId w:val="15"/>
        </w:numPr>
        <w:shd w:val="clear" w:color="auto" w:fill="auto"/>
        <w:tabs>
          <w:tab w:val="left" w:pos="426"/>
          <w:tab w:val="right" w:leader="dot" w:pos="7144"/>
        </w:tabs>
        <w:spacing w:before="0" w:line="293" w:lineRule="exact"/>
        <w:ind w:firstLine="0"/>
      </w:pPr>
      <w:r>
        <w:rPr>
          <w:rStyle w:val="80pt"/>
        </w:rPr>
        <w:t xml:space="preserve"> Decizia de imputare şi angajamentul de plată</w:t>
      </w:r>
      <w:r>
        <w:rPr>
          <w:rStyle w:val="80pt"/>
        </w:rPr>
        <w:tab/>
        <w:t>160</w:t>
      </w:r>
    </w:p>
    <w:p w:rsidR="00AA4797" w:rsidRDefault="000A3063" w:rsidP="00724EB3">
      <w:pPr>
        <w:pStyle w:val="80"/>
        <w:numPr>
          <w:ilvl w:val="1"/>
          <w:numId w:val="15"/>
        </w:numPr>
        <w:shd w:val="clear" w:color="auto" w:fill="auto"/>
        <w:tabs>
          <w:tab w:val="left" w:pos="426"/>
          <w:tab w:val="right" w:leader="dot" w:pos="7144"/>
        </w:tabs>
        <w:spacing w:before="0" w:after="236" w:line="293" w:lineRule="exact"/>
        <w:ind w:firstLine="0"/>
      </w:pPr>
      <w:r>
        <w:rPr>
          <w:rStyle w:val="80pt"/>
        </w:rPr>
        <w:t xml:space="preserve"> Evaluarea pagubelor constatate</w:t>
      </w:r>
      <w:r>
        <w:rPr>
          <w:rStyle w:val="80pt"/>
        </w:rPr>
        <w:tab/>
        <w:t>166</w:t>
      </w:r>
    </w:p>
    <w:p w:rsidR="00AA4797" w:rsidRPr="00724EB3" w:rsidRDefault="000A3063" w:rsidP="00724EB3">
      <w:pPr>
        <w:pStyle w:val="80"/>
        <w:shd w:val="clear" w:color="auto" w:fill="auto"/>
        <w:spacing w:before="0" w:line="298" w:lineRule="exact"/>
        <w:ind w:firstLine="0"/>
        <w:rPr>
          <w:b/>
        </w:rPr>
      </w:pPr>
      <w:r w:rsidRPr="00724EB3">
        <w:rPr>
          <w:rStyle w:val="80pt"/>
          <w:b/>
        </w:rPr>
        <w:t>Capitolul 6</w:t>
      </w:r>
    </w:p>
    <w:p w:rsidR="00AA4797" w:rsidRPr="00724EB3" w:rsidRDefault="000A3063" w:rsidP="00724EB3">
      <w:pPr>
        <w:pStyle w:val="80"/>
        <w:shd w:val="clear" w:color="auto" w:fill="auto"/>
        <w:tabs>
          <w:tab w:val="right" w:leader="dot" w:pos="7144"/>
        </w:tabs>
        <w:spacing w:before="0" w:line="298" w:lineRule="exact"/>
        <w:ind w:firstLine="0"/>
        <w:rPr>
          <w:b/>
        </w:rPr>
      </w:pPr>
      <w:r w:rsidRPr="00724EB3">
        <w:rPr>
          <w:rStyle w:val="80pt"/>
          <w:b/>
        </w:rPr>
        <w:t>Organizarea controlului financiar preventiv</w:t>
      </w:r>
      <w:r w:rsidRPr="00724EB3">
        <w:rPr>
          <w:rStyle w:val="80pt"/>
          <w:b/>
        </w:rPr>
        <w:tab/>
        <w:t>171</w:t>
      </w:r>
    </w:p>
    <w:p w:rsidR="00AA4797" w:rsidRDefault="000A3063" w:rsidP="00724EB3">
      <w:pPr>
        <w:pStyle w:val="80"/>
        <w:numPr>
          <w:ilvl w:val="0"/>
          <w:numId w:val="16"/>
        </w:numPr>
        <w:shd w:val="clear" w:color="auto" w:fill="auto"/>
        <w:tabs>
          <w:tab w:val="left" w:pos="426"/>
          <w:tab w:val="right" w:leader="dot" w:pos="7144"/>
        </w:tabs>
        <w:spacing w:before="0" w:line="298" w:lineRule="exact"/>
        <w:ind w:firstLine="0"/>
      </w:pPr>
      <w:r>
        <w:rPr>
          <w:rStyle w:val="80pt"/>
        </w:rPr>
        <w:t xml:space="preserve"> Definiţia şi sfera de exercitare a controlului financiar preventiv</w:t>
      </w:r>
      <w:r>
        <w:rPr>
          <w:rStyle w:val="80pt"/>
        </w:rPr>
        <w:tab/>
        <w:t>171</w:t>
      </w:r>
    </w:p>
    <w:p w:rsidR="00AA4797" w:rsidRDefault="000A3063" w:rsidP="00724EB3">
      <w:pPr>
        <w:pStyle w:val="80"/>
        <w:numPr>
          <w:ilvl w:val="0"/>
          <w:numId w:val="16"/>
        </w:numPr>
        <w:shd w:val="clear" w:color="auto" w:fill="auto"/>
        <w:tabs>
          <w:tab w:val="left" w:pos="426"/>
          <w:tab w:val="right" w:leader="dot" w:pos="7144"/>
        </w:tabs>
        <w:spacing w:before="0" w:line="298" w:lineRule="exact"/>
        <w:ind w:firstLine="0"/>
      </w:pPr>
      <w:r>
        <w:rPr>
          <w:rStyle w:val="80pt"/>
        </w:rPr>
        <w:t xml:space="preserve"> Organizarea şi formele controlului financiar preventiv</w:t>
      </w:r>
      <w:r>
        <w:rPr>
          <w:rStyle w:val="80pt"/>
        </w:rPr>
        <w:tab/>
        <w:t>175</w:t>
      </w:r>
    </w:p>
    <w:p w:rsidR="00AA4797" w:rsidRDefault="000A3063" w:rsidP="00724EB3">
      <w:pPr>
        <w:pStyle w:val="80"/>
        <w:numPr>
          <w:ilvl w:val="0"/>
          <w:numId w:val="17"/>
        </w:numPr>
        <w:shd w:val="clear" w:color="auto" w:fill="auto"/>
        <w:tabs>
          <w:tab w:val="left" w:pos="851"/>
          <w:tab w:val="right" w:leader="dot" w:pos="7144"/>
        </w:tabs>
        <w:spacing w:before="0" w:line="298" w:lineRule="exact"/>
        <w:ind w:left="340" w:firstLine="0"/>
      </w:pPr>
      <w:r>
        <w:rPr>
          <w:rStyle w:val="80pt"/>
        </w:rPr>
        <w:lastRenderedPageBreak/>
        <w:t xml:space="preserve"> Organizarea controlului financiar preventiv propriu (CFPP)</w:t>
      </w:r>
      <w:r>
        <w:rPr>
          <w:rStyle w:val="80pt"/>
        </w:rPr>
        <w:tab/>
        <w:t>176</w:t>
      </w:r>
    </w:p>
    <w:p w:rsidR="00AA4797" w:rsidRDefault="000A3063" w:rsidP="00724EB3">
      <w:pPr>
        <w:pStyle w:val="80"/>
        <w:numPr>
          <w:ilvl w:val="0"/>
          <w:numId w:val="17"/>
        </w:numPr>
        <w:shd w:val="clear" w:color="auto" w:fill="auto"/>
        <w:tabs>
          <w:tab w:val="left" w:pos="851"/>
          <w:tab w:val="right" w:leader="dot" w:pos="7144"/>
        </w:tabs>
        <w:spacing w:before="0" w:line="298" w:lineRule="exact"/>
        <w:ind w:left="340" w:firstLine="0"/>
      </w:pPr>
      <w:r>
        <w:rPr>
          <w:rStyle w:val="80pt"/>
        </w:rPr>
        <w:t xml:space="preserve"> Controlul financiar preventiv delegat</w:t>
      </w:r>
      <w:r>
        <w:rPr>
          <w:rStyle w:val="80pt"/>
        </w:rPr>
        <w:tab/>
        <w:t>178</w:t>
      </w:r>
    </w:p>
    <w:p w:rsidR="00AA4797" w:rsidRDefault="000A3063" w:rsidP="00724EB3">
      <w:pPr>
        <w:pStyle w:val="80"/>
        <w:numPr>
          <w:ilvl w:val="0"/>
          <w:numId w:val="18"/>
        </w:numPr>
        <w:shd w:val="clear" w:color="auto" w:fill="auto"/>
        <w:tabs>
          <w:tab w:val="left" w:pos="1560"/>
          <w:tab w:val="right" w:leader="dot" w:pos="7144"/>
        </w:tabs>
        <w:spacing w:before="0" w:line="298" w:lineRule="exact"/>
        <w:ind w:left="860" w:firstLine="0"/>
      </w:pPr>
      <w:r>
        <w:rPr>
          <w:rStyle w:val="80pt"/>
        </w:rPr>
        <w:t xml:space="preserve"> Atribuţiile controlorului delegat</w:t>
      </w:r>
      <w:r>
        <w:rPr>
          <w:rStyle w:val="80pt"/>
        </w:rPr>
        <w:tab/>
        <w:t>179</w:t>
      </w:r>
    </w:p>
    <w:p w:rsidR="00AA4797" w:rsidRDefault="000A3063" w:rsidP="00724EB3">
      <w:pPr>
        <w:pStyle w:val="80"/>
        <w:numPr>
          <w:ilvl w:val="0"/>
          <w:numId w:val="18"/>
        </w:numPr>
        <w:shd w:val="clear" w:color="auto" w:fill="auto"/>
        <w:tabs>
          <w:tab w:val="left" w:pos="1560"/>
          <w:tab w:val="right" w:leader="dot" w:pos="7144"/>
        </w:tabs>
        <w:spacing w:before="0" w:line="298" w:lineRule="exact"/>
        <w:ind w:left="860" w:firstLine="0"/>
      </w:pPr>
      <w:r>
        <w:rPr>
          <w:rStyle w:val="80pt"/>
        </w:rPr>
        <w:t xml:space="preserve"> Numirea controlorilor delegaţi</w:t>
      </w:r>
      <w:r>
        <w:rPr>
          <w:rStyle w:val="80pt"/>
        </w:rPr>
        <w:tab/>
        <w:t>179</w:t>
      </w:r>
    </w:p>
    <w:p w:rsidR="00AA4797" w:rsidRPr="00724EB3" w:rsidRDefault="000A3063" w:rsidP="00724EB3">
      <w:pPr>
        <w:pStyle w:val="80"/>
        <w:numPr>
          <w:ilvl w:val="0"/>
          <w:numId w:val="18"/>
        </w:numPr>
        <w:shd w:val="clear" w:color="auto" w:fill="auto"/>
        <w:tabs>
          <w:tab w:val="left" w:pos="1560"/>
          <w:tab w:val="right" w:leader="dot" w:pos="7144"/>
        </w:tabs>
        <w:spacing w:before="0" w:line="298" w:lineRule="exact"/>
        <w:ind w:left="1540" w:right="40"/>
        <w:jc w:val="left"/>
        <w:rPr>
          <w:rStyle w:val="80pt"/>
          <w:spacing w:val="4"/>
        </w:rPr>
      </w:pPr>
      <w:r>
        <w:rPr>
          <w:rStyle w:val="80pt"/>
        </w:rPr>
        <w:t xml:space="preserve"> Condiţii specifice de exercitare a controlului financiar preventiv delegat</w:t>
      </w:r>
      <w:r>
        <w:rPr>
          <w:rStyle w:val="80pt"/>
        </w:rPr>
        <w:tab/>
        <w:t>180</w:t>
      </w:r>
    </w:p>
    <w:p w:rsidR="00AA4797" w:rsidRDefault="000A3063" w:rsidP="00724EB3">
      <w:pPr>
        <w:pStyle w:val="80"/>
        <w:numPr>
          <w:ilvl w:val="0"/>
          <w:numId w:val="18"/>
        </w:numPr>
        <w:shd w:val="clear" w:color="auto" w:fill="auto"/>
        <w:tabs>
          <w:tab w:val="left" w:pos="1560"/>
          <w:tab w:val="right" w:leader="dot" w:pos="7255"/>
          <w:tab w:val="left" w:pos="1641"/>
        </w:tabs>
        <w:spacing w:before="0" w:line="288" w:lineRule="exact"/>
        <w:ind w:left="860" w:firstLine="0"/>
      </w:pPr>
      <w:r>
        <w:rPr>
          <w:rStyle w:val="80pt"/>
        </w:rPr>
        <w:t>Regimul refuzului de viză al controlorului delegat</w:t>
      </w:r>
      <w:r>
        <w:rPr>
          <w:rStyle w:val="80pt"/>
        </w:rPr>
        <w:tab/>
        <w:t>181</w:t>
      </w:r>
    </w:p>
    <w:p w:rsidR="00AA4797" w:rsidRDefault="000A3063" w:rsidP="00724EB3">
      <w:pPr>
        <w:pStyle w:val="80"/>
        <w:numPr>
          <w:ilvl w:val="0"/>
          <w:numId w:val="16"/>
        </w:numPr>
        <w:shd w:val="clear" w:color="auto" w:fill="auto"/>
        <w:tabs>
          <w:tab w:val="left" w:pos="426"/>
          <w:tab w:val="right" w:leader="dot" w:pos="7255"/>
        </w:tabs>
        <w:spacing w:before="0" w:line="288" w:lineRule="exact"/>
        <w:ind w:left="40" w:firstLine="0"/>
      </w:pPr>
      <w:r>
        <w:rPr>
          <w:rStyle w:val="80pt"/>
        </w:rPr>
        <w:t xml:space="preserve"> Procedura de control financiar preventiv</w:t>
      </w:r>
      <w:r>
        <w:rPr>
          <w:rStyle w:val="80pt"/>
        </w:rPr>
        <w:tab/>
        <w:t>182</w:t>
      </w:r>
    </w:p>
    <w:p w:rsidR="00AA4797" w:rsidRDefault="000A3063" w:rsidP="00724EB3">
      <w:pPr>
        <w:pStyle w:val="80"/>
        <w:numPr>
          <w:ilvl w:val="0"/>
          <w:numId w:val="19"/>
        </w:numPr>
        <w:shd w:val="clear" w:color="auto" w:fill="auto"/>
        <w:tabs>
          <w:tab w:val="left" w:pos="1276"/>
          <w:tab w:val="left" w:pos="1329"/>
        </w:tabs>
        <w:spacing w:before="0" w:line="288" w:lineRule="exact"/>
        <w:ind w:left="740" w:firstLine="0"/>
      </w:pPr>
      <w:r>
        <w:rPr>
          <w:rStyle w:val="80pt"/>
        </w:rPr>
        <w:t>Verificarea proiectului de operaţiuni</w:t>
      </w:r>
    </w:p>
    <w:p w:rsidR="00AA4797" w:rsidRDefault="000A3063" w:rsidP="00724EB3">
      <w:pPr>
        <w:pStyle w:val="80"/>
        <w:shd w:val="clear" w:color="auto" w:fill="auto"/>
        <w:tabs>
          <w:tab w:val="left" w:pos="1276"/>
          <w:tab w:val="right" w:leader="dot" w:pos="7255"/>
        </w:tabs>
        <w:spacing w:before="0" w:line="200" w:lineRule="exact"/>
        <w:ind w:left="740" w:firstLine="0"/>
      </w:pPr>
      <w:r>
        <w:rPr>
          <w:rStyle w:val="80pt"/>
        </w:rPr>
        <w:t>prin parcurgerea listei de control</w:t>
      </w:r>
      <w:r>
        <w:rPr>
          <w:rStyle w:val="80pt"/>
        </w:rPr>
        <w:tab/>
        <w:t>182</w:t>
      </w:r>
    </w:p>
    <w:p w:rsidR="00AA4797" w:rsidRDefault="000A3063" w:rsidP="00724EB3">
      <w:pPr>
        <w:pStyle w:val="80"/>
        <w:numPr>
          <w:ilvl w:val="0"/>
          <w:numId w:val="19"/>
        </w:numPr>
        <w:shd w:val="clear" w:color="auto" w:fill="auto"/>
        <w:tabs>
          <w:tab w:val="left" w:pos="1276"/>
          <w:tab w:val="right" w:leader="dot" w:pos="7255"/>
          <w:tab w:val="left" w:pos="973"/>
        </w:tabs>
        <w:spacing w:before="0" w:line="293" w:lineRule="exact"/>
        <w:ind w:left="740" w:firstLine="0"/>
      </w:pPr>
      <w:r>
        <w:rPr>
          <w:rStyle w:val="80pt"/>
        </w:rPr>
        <w:t>Refuzul de viză</w:t>
      </w:r>
      <w:r>
        <w:rPr>
          <w:rStyle w:val="80pt"/>
        </w:rPr>
        <w:tab/>
        <w:t>184</w:t>
      </w:r>
    </w:p>
    <w:p w:rsidR="00AA4797" w:rsidRDefault="000A3063" w:rsidP="00724EB3">
      <w:pPr>
        <w:pStyle w:val="80"/>
        <w:numPr>
          <w:ilvl w:val="0"/>
          <w:numId w:val="16"/>
        </w:numPr>
        <w:shd w:val="clear" w:color="auto" w:fill="auto"/>
        <w:tabs>
          <w:tab w:val="left" w:pos="426"/>
          <w:tab w:val="right" w:leader="dot" w:pos="7255"/>
        </w:tabs>
        <w:spacing w:before="0" w:line="293" w:lineRule="exact"/>
        <w:ind w:left="40" w:firstLine="0"/>
      </w:pPr>
      <w:r>
        <w:rPr>
          <w:rStyle w:val="80pt"/>
        </w:rPr>
        <w:t xml:space="preserve"> Raportări privind controlul financiar preventiv</w:t>
      </w:r>
      <w:r>
        <w:rPr>
          <w:rStyle w:val="80pt"/>
        </w:rPr>
        <w:tab/>
        <w:t>184</w:t>
      </w:r>
    </w:p>
    <w:p w:rsidR="00AA4797" w:rsidRDefault="000A3063" w:rsidP="00724EB3">
      <w:pPr>
        <w:pStyle w:val="8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93" w:lineRule="exact"/>
        <w:ind w:left="40" w:firstLine="0"/>
      </w:pPr>
      <w:r>
        <w:rPr>
          <w:rStyle w:val="80pt"/>
        </w:rPr>
        <w:t xml:space="preserve"> Cerinţe legale pentru exercitarea atribuţiilor de control financiar preventiv.. 185</w:t>
      </w:r>
    </w:p>
    <w:p w:rsidR="00AA4797" w:rsidRDefault="000A3063" w:rsidP="00724EB3">
      <w:pPr>
        <w:pStyle w:val="8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93" w:lineRule="exact"/>
        <w:ind w:left="360" w:firstLine="0"/>
      </w:pPr>
      <w:r>
        <w:rPr>
          <w:rStyle w:val="80pt"/>
        </w:rPr>
        <w:t xml:space="preserve"> Principii de exercitare a atribuţiilor de control financiar preventiv 185</w:t>
      </w:r>
    </w:p>
    <w:p w:rsidR="00AA4797" w:rsidRDefault="000A3063" w:rsidP="00724EB3">
      <w:pPr>
        <w:pStyle w:val="80"/>
        <w:numPr>
          <w:ilvl w:val="0"/>
          <w:numId w:val="20"/>
        </w:numPr>
        <w:shd w:val="clear" w:color="auto" w:fill="auto"/>
        <w:tabs>
          <w:tab w:val="left" w:pos="851"/>
          <w:tab w:val="right" w:leader="dot" w:pos="7255"/>
        </w:tabs>
        <w:spacing w:before="0" w:line="293" w:lineRule="exact"/>
        <w:ind w:left="860" w:right="20" w:hanging="500"/>
        <w:jc w:val="left"/>
      </w:pPr>
      <w:r>
        <w:rPr>
          <w:rStyle w:val="80pt"/>
        </w:rPr>
        <w:t xml:space="preserve"> Condiţiile legale necesare de exercitare a atribuţiilor de control financiar preventiv</w:t>
      </w:r>
      <w:r>
        <w:rPr>
          <w:rStyle w:val="80pt"/>
        </w:rPr>
        <w:tab/>
        <w:t>186</w:t>
      </w:r>
    </w:p>
    <w:p w:rsidR="00AA4797" w:rsidRDefault="000A3063" w:rsidP="00724EB3">
      <w:pPr>
        <w:pStyle w:val="8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93" w:lineRule="exact"/>
        <w:ind w:left="860" w:right="1000" w:hanging="500"/>
        <w:jc w:val="left"/>
      </w:pPr>
      <w:r>
        <w:rPr>
          <w:rStyle w:val="80pt"/>
        </w:rPr>
        <w:t xml:space="preserve"> Numirea, suspendarea, schimbarea sau destituirea persoanelor desemnate să exercite activitate de control financiar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255"/>
        </w:tabs>
        <w:spacing w:before="0" w:line="293" w:lineRule="exact"/>
        <w:ind w:left="860" w:firstLine="0"/>
      </w:pPr>
      <w:r>
        <w:rPr>
          <w:rStyle w:val="80pt"/>
        </w:rPr>
        <w:t>preventiv propriu</w:t>
      </w:r>
      <w:r>
        <w:rPr>
          <w:rStyle w:val="80pt"/>
        </w:rPr>
        <w:tab/>
        <w:t>187</w:t>
      </w:r>
    </w:p>
    <w:p w:rsidR="00AA4797" w:rsidRDefault="000A3063" w:rsidP="00724EB3">
      <w:pPr>
        <w:pStyle w:val="80"/>
        <w:numPr>
          <w:ilvl w:val="0"/>
          <w:numId w:val="20"/>
        </w:numPr>
        <w:shd w:val="clear" w:color="auto" w:fill="auto"/>
        <w:tabs>
          <w:tab w:val="right" w:leader="dot" w:pos="7255"/>
        </w:tabs>
        <w:spacing w:before="0" w:line="293" w:lineRule="exact"/>
        <w:ind w:left="860" w:right="20" w:hanging="500"/>
        <w:jc w:val="left"/>
      </w:pPr>
      <w:r>
        <w:rPr>
          <w:rStyle w:val="80pt"/>
        </w:rPr>
        <w:t xml:space="preserve"> Evaluarea activităţii persoanei care exercită control financiar preventiv propriu</w:t>
      </w:r>
      <w:r>
        <w:rPr>
          <w:rStyle w:val="80pt"/>
        </w:rPr>
        <w:tab/>
        <w:t xml:space="preserve">  189</w:t>
      </w:r>
    </w:p>
    <w:p w:rsidR="00AA4797" w:rsidRDefault="000A3063" w:rsidP="00724EB3">
      <w:pPr>
        <w:pStyle w:val="80"/>
        <w:numPr>
          <w:ilvl w:val="0"/>
          <w:numId w:val="16"/>
        </w:numPr>
        <w:shd w:val="clear" w:color="auto" w:fill="auto"/>
        <w:spacing w:before="0" w:after="244" w:line="293" w:lineRule="exact"/>
        <w:ind w:left="40" w:firstLine="0"/>
      </w:pPr>
      <w:r>
        <w:rPr>
          <w:rStyle w:val="80pt"/>
        </w:rPr>
        <w:t xml:space="preserve"> Organizarea activităţii de control financiar preventiv în unităţile economice 189</w:t>
      </w:r>
    </w:p>
    <w:p w:rsidR="00AA4797" w:rsidRPr="00724EB3" w:rsidRDefault="000A3063" w:rsidP="00724EB3">
      <w:pPr>
        <w:pStyle w:val="80"/>
        <w:shd w:val="clear" w:color="auto" w:fill="auto"/>
        <w:spacing w:before="0" w:line="288" w:lineRule="exact"/>
        <w:ind w:left="40" w:firstLine="0"/>
        <w:rPr>
          <w:b/>
        </w:rPr>
      </w:pPr>
      <w:r w:rsidRPr="00724EB3">
        <w:rPr>
          <w:rStyle w:val="80pt"/>
          <w:b/>
        </w:rPr>
        <w:t>Capitolul 7</w:t>
      </w:r>
    </w:p>
    <w:p w:rsidR="00AA4797" w:rsidRPr="00724EB3" w:rsidRDefault="000A3063" w:rsidP="00724EB3">
      <w:pPr>
        <w:pStyle w:val="80"/>
        <w:shd w:val="clear" w:color="auto" w:fill="auto"/>
        <w:tabs>
          <w:tab w:val="right" w:leader="dot" w:pos="7255"/>
        </w:tabs>
        <w:spacing w:before="0" w:line="288" w:lineRule="exact"/>
        <w:ind w:left="40" w:firstLine="0"/>
        <w:rPr>
          <w:b/>
        </w:rPr>
      </w:pPr>
      <w:r w:rsidRPr="00724EB3">
        <w:rPr>
          <w:rStyle w:val="80pt"/>
          <w:b/>
        </w:rPr>
        <w:t>Organizarea şi efectuarea inventarierii</w:t>
      </w:r>
      <w:r w:rsidRPr="00724EB3">
        <w:rPr>
          <w:rStyle w:val="80pt"/>
          <w:b/>
        </w:rPr>
        <w:tab/>
        <w:t>193</w:t>
      </w:r>
    </w:p>
    <w:p w:rsidR="00AA4797" w:rsidRDefault="000A3063" w:rsidP="00724EB3">
      <w:pPr>
        <w:pStyle w:val="80"/>
        <w:numPr>
          <w:ilvl w:val="0"/>
          <w:numId w:val="21"/>
        </w:numPr>
        <w:shd w:val="clear" w:color="auto" w:fill="auto"/>
        <w:spacing w:before="0" w:line="288" w:lineRule="exact"/>
        <w:ind w:left="40" w:firstLine="0"/>
      </w:pPr>
      <w:r>
        <w:rPr>
          <w:rStyle w:val="80pt"/>
        </w:rPr>
        <w:t xml:space="preserve"> Scopul inventarieri, momentele şi persoanele responsabile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>cu inventarierea într-o organizaţie</w:t>
      </w:r>
      <w:r>
        <w:rPr>
          <w:rStyle w:val="80pt"/>
        </w:rPr>
        <w:tab/>
        <w:t>193</w:t>
      </w:r>
    </w:p>
    <w:p w:rsidR="00AA4797" w:rsidRDefault="000A3063" w:rsidP="00724EB3">
      <w:pPr>
        <w:pStyle w:val="80"/>
        <w:numPr>
          <w:ilvl w:val="0"/>
          <w:numId w:val="22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 xml:space="preserve"> Momente privind realizarea inventarierii</w:t>
      </w:r>
      <w:r>
        <w:rPr>
          <w:rStyle w:val="80pt"/>
        </w:rPr>
        <w:tab/>
        <w:t>193</w:t>
      </w:r>
    </w:p>
    <w:p w:rsidR="00AA4797" w:rsidRDefault="000A3063" w:rsidP="00724EB3">
      <w:pPr>
        <w:pStyle w:val="80"/>
        <w:numPr>
          <w:ilvl w:val="0"/>
          <w:numId w:val="22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860" w:right="20" w:hanging="500"/>
        <w:jc w:val="left"/>
      </w:pPr>
      <w:r>
        <w:rPr>
          <w:rStyle w:val="80pt"/>
        </w:rPr>
        <w:t xml:space="preserve"> Pregătirea tehnică a inventarierii şi incompatibilităţi ale membrilor comisiei de inventariere</w:t>
      </w:r>
      <w:r>
        <w:rPr>
          <w:rStyle w:val="80pt"/>
        </w:rPr>
        <w:tab/>
        <w:t>195</w:t>
      </w:r>
    </w:p>
    <w:p w:rsidR="00AA4797" w:rsidRDefault="000A3063" w:rsidP="00724EB3">
      <w:pPr>
        <w:pStyle w:val="80"/>
        <w:numPr>
          <w:ilvl w:val="0"/>
          <w:numId w:val="22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 xml:space="preserve"> Inventarierea activelor</w:t>
      </w:r>
      <w:r>
        <w:rPr>
          <w:rStyle w:val="80pt"/>
        </w:rPr>
        <w:tab/>
        <w:t>198</w:t>
      </w:r>
    </w:p>
    <w:p w:rsidR="00AA4797" w:rsidRDefault="000A3063" w:rsidP="00724EB3">
      <w:pPr>
        <w:pStyle w:val="80"/>
        <w:numPr>
          <w:ilvl w:val="0"/>
          <w:numId w:val="23"/>
        </w:numPr>
        <w:shd w:val="clear" w:color="auto" w:fill="auto"/>
        <w:tabs>
          <w:tab w:val="left" w:pos="1560"/>
          <w:tab w:val="left" w:pos="2846"/>
          <w:tab w:val="right" w:leader="dot" w:pos="7255"/>
        </w:tabs>
        <w:spacing w:before="0" w:line="288" w:lineRule="exact"/>
        <w:ind w:left="860" w:firstLine="0"/>
      </w:pPr>
      <w:r>
        <w:rPr>
          <w:rStyle w:val="80pt"/>
        </w:rPr>
        <w:t xml:space="preserve"> Inventarierea</w:t>
      </w:r>
      <w:r>
        <w:rPr>
          <w:rStyle w:val="80pt"/>
        </w:rPr>
        <w:tab/>
        <w:t>imobilizărilor</w:t>
      </w:r>
      <w:r>
        <w:rPr>
          <w:rStyle w:val="80pt"/>
        </w:rPr>
        <w:tab/>
        <w:t xml:space="preserve">  199</w:t>
      </w:r>
    </w:p>
    <w:p w:rsidR="00AA4797" w:rsidRDefault="000A3063" w:rsidP="00724EB3">
      <w:pPr>
        <w:pStyle w:val="80"/>
        <w:numPr>
          <w:ilvl w:val="0"/>
          <w:numId w:val="23"/>
        </w:numPr>
        <w:shd w:val="clear" w:color="auto" w:fill="auto"/>
        <w:tabs>
          <w:tab w:val="left" w:pos="1560"/>
          <w:tab w:val="left" w:pos="2846"/>
          <w:tab w:val="right" w:leader="dot" w:pos="7255"/>
        </w:tabs>
        <w:spacing w:before="0" w:line="288" w:lineRule="exact"/>
        <w:ind w:left="860" w:firstLine="0"/>
      </w:pPr>
      <w:r>
        <w:rPr>
          <w:rStyle w:val="80pt"/>
        </w:rPr>
        <w:t xml:space="preserve"> Inventarierea</w:t>
      </w:r>
      <w:r>
        <w:rPr>
          <w:rStyle w:val="80pt"/>
        </w:rPr>
        <w:tab/>
        <w:t>stocuri lor</w:t>
      </w:r>
      <w:r>
        <w:rPr>
          <w:rStyle w:val="80pt"/>
        </w:rPr>
        <w:tab/>
        <w:t>200</w:t>
      </w:r>
    </w:p>
    <w:p w:rsidR="00AA4797" w:rsidRDefault="000A3063" w:rsidP="00724EB3">
      <w:pPr>
        <w:pStyle w:val="80"/>
        <w:numPr>
          <w:ilvl w:val="0"/>
          <w:numId w:val="23"/>
        </w:numPr>
        <w:shd w:val="clear" w:color="auto" w:fill="auto"/>
        <w:tabs>
          <w:tab w:val="left" w:pos="1560"/>
          <w:tab w:val="left" w:pos="2841"/>
          <w:tab w:val="right" w:leader="dot" w:pos="7255"/>
        </w:tabs>
        <w:spacing w:before="0" w:line="288" w:lineRule="exact"/>
        <w:ind w:left="860" w:firstLine="0"/>
      </w:pPr>
      <w:r>
        <w:rPr>
          <w:rStyle w:val="80pt"/>
        </w:rPr>
        <w:t xml:space="preserve"> Inventarierea</w:t>
      </w:r>
      <w:r>
        <w:rPr>
          <w:rStyle w:val="80pt"/>
        </w:rPr>
        <w:tab/>
        <w:t>producţiei în curs de execuţie</w:t>
      </w:r>
      <w:r>
        <w:rPr>
          <w:rStyle w:val="80pt"/>
        </w:rPr>
        <w:tab/>
        <w:t>202</w:t>
      </w:r>
    </w:p>
    <w:p w:rsidR="00AA4797" w:rsidRDefault="000A3063" w:rsidP="00724EB3">
      <w:pPr>
        <w:pStyle w:val="80"/>
        <w:numPr>
          <w:ilvl w:val="0"/>
          <w:numId w:val="23"/>
        </w:numPr>
        <w:shd w:val="clear" w:color="auto" w:fill="auto"/>
        <w:tabs>
          <w:tab w:val="left" w:pos="1560"/>
          <w:tab w:val="left" w:pos="2841"/>
          <w:tab w:val="right" w:leader="dot" w:pos="7255"/>
        </w:tabs>
        <w:spacing w:before="0" w:line="288" w:lineRule="exact"/>
        <w:ind w:left="860" w:firstLine="0"/>
      </w:pPr>
      <w:r>
        <w:rPr>
          <w:rStyle w:val="80pt"/>
        </w:rPr>
        <w:t xml:space="preserve"> Inventarierea</w:t>
      </w:r>
      <w:r>
        <w:rPr>
          <w:rStyle w:val="80pt"/>
        </w:rPr>
        <w:tab/>
        <w:t>creanţelor şi obligaţiilor</w:t>
      </w:r>
      <w:r>
        <w:rPr>
          <w:rStyle w:val="80pt"/>
        </w:rPr>
        <w:tab/>
        <w:t>203</w:t>
      </w:r>
    </w:p>
    <w:p w:rsidR="00AA4797" w:rsidRDefault="000A3063" w:rsidP="00724EB3">
      <w:pPr>
        <w:pStyle w:val="80"/>
        <w:numPr>
          <w:ilvl w:val="0"/>
          <w:numId w:val="23"/>
        </w:numPr>
        <w:shd w:val="clear" w:color="auto" w:fill="auto"/>
        <w:tabs>
          <w:tab w:val="left" w:pos="1560"/>
          <w:tab w:val="left" w:pos="2850"/>
          <w:tab w:val="right" w:leader="dot" w:pos="7255"/>
        </w:tabs>
        <w:spacing w:before="0" w:line="288" w:lineRule="exact"/>
        <w:ind w:left="860" w:firstLine="0"/>
      </w:pPr>
      <w:r>
        <w:rPr>
          <w:rStyle w:val="80pt"/>
        </w:rPr>
        <w:t xml:space="preserve"> Inventarierea</w:t>
      </w:r>
      <w:r>
        <w:rPr>
          <w:rStyle w:val="80pt"/>
        </w:rPr>
        <w:tab/>
        <w:t>elementelor de trezorerie</w:t>
      </w:r>
      <w:r>
        <w:rPr>
          <w:rStyle w:val="80pt"/>
        </w:rPr>
        <w:tab/>
        <w:t>203</w:t>
      </w:r>
    </w:p>
    <w:p w:rsidR="00AA4797" w:rsidRDefault="000A3063" w:rsidP="00724EB3">
      <w:pPr>
        <w:pStyle w:val="80"/>
        <w:numPr>
          <w:ilvl w:val="0"/>
          <w:numId w:val="21"/>
        </w:numPr>
        <w:shd w:val="clear" w:color="auto" w:fill="auto"/>
        <w:tabs>
          <w:tab w:val="left" w:pos="426"/>
          <w:tab w:val="right" w:leader="dot" w:pos="7255"/>
        </w:tabs>
        <w:spacing w:before="0" w:line="288" w:lineRule="exact"/>
        <w:ind w:left="40" w:firstLine="0"/>
      </w:pPr>
      <w:r>
        <w:rPr>
          <w:rStyle w:val="80pt"/>
        </w:rPr>
        <w:t xml:space="preserve"> Stabilirea rezultatelor inventarierii</w:t>
      </w:r>
      <w:r>
        <w:rPr>
          <w:rStyle w:val="80pt"/>
        </w:rPr>
        <w:tab/>
        <w:t>205</w:t>
      </w:r>
    </w:p>
    <w:p w:rsidR="00AA4797" w:rsidRDefault="000A3063" w:rsidP="00724EB3">
      <w:pPr>
        <w:pStyle w:val="80"/>
        <w:numPr>
          <w:ilvl w:val="0"/>
          <w:numId w:val="24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 xml:space="preserve"> Determinarea rezultatelor inventarierii</w:t>
      </w:r>
      <w:r>
        <w:rPr>
          <w:rStyle w:val="80pt"/>
        </w:rPr>
        <w:tab/>
        <w:t>205</w:t>
      </w:r>
    </w:p>
    <w:p w:rsidR="00AA4797" w:rsidRDefault="000A3063" w:rsidP="00724EB3">
      <w:pPr>
        <w:pStyle w:val="80"/>
        <w:numPr>
          <w:ilvl w:val="0"/>
          <w:numId w:val="24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 xml:space="preserve"> Soluţionarea plusurilor şi minusurilor constatate</w:t>
      </w:r>
      <w:r>
        <w:rPr>
          <w:rStyle w:val="80pt"/>
        </w:rPr>
        <w:tab/>
        <w:t>206</w:t>
      </w:r>
    </w:p>
    <w:p w:rsidR="00AA4797" w:rsidRDefault="000A3063" w:rsidP="00724EB3">
      <w:pPr>
        <w:pStyle w:val="80"/>
        <w:numPr>
          <w:ilvl w:val="0"/>
          <w:numId w:val="24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 xml:space="preserve"> Întocmirea procesului-verbal de inventariere</w:t>
      </w:r>
      <w:r>
        <w:rPr>
          <w:rStyle w:val="80pt"/>
        </w:rPr>
        <w:tab/>
        <w:t>207</w:t>
      </w:r>
    </w:p>
    <w:p w:rsidR="00AA4797" w:rsidRDefault="000A3063" w:rsidP="00724EB3">
      <w:pPr>
        <w:pStyle w:val="80"/>
        <w:numPr>
          <w:ilvl w:val="0"/>
          <w:numId w:val="21"/>
        </w:numPr>
        <w:shd w:val="clear" w:color="auto" w:fill="auto"/>
        <w:tabs>
          <w:tab w:val="left" w:pos="426"/>
          <w:tab w:val="right" w:leader="dot" w:pos="7255"/>
        </w:tabs>
        <w:spacing w:before="0" w:line="288" w:lineRule="exact"/>
        <w:ind w:left="40" w:firstLine="0"/>
      </w:pPr>
      <w:r>
        <w:rPr>
          <w:rStyle w:val="80pt"/>
        </w:rPr>
        <w:t xml:space="preserve"> Documente justificative ataşate dosarului inventarierii</w:t>
      </w:r>
      <w:r>
        <w:rPr>
          <w:rStyle w:val="80pt"/>
        </w:rPr>
        <w:tab/>
        <w:t>209</w:t>
      </w:r>
    </w:p>
    <w:p w:rsidR="00AA4797" w:rsidRDefault="000A3063" w:rsidP="00724EB3">
      <w:pPr>
        <w:pStyle w:val="80"/>
        <w:numPr>
          <w:ilvl w:val="0"/>
          <w:numId w:val="25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</w:pPr>
      <w:r>
        <w:rPr>
          <w:rStyle w:val="80pt"/>
        </w:rPr>
        <w:t xml:space="preserve"> Completarea listelor de inventariere</w:t>
      </w:r>
      <w:r>
        <w:rPr>
          <w:rStyle w:val="80pt"/>
        </w:rPr>
        <w:tab/>
        <w:t>209</w:t>
      </w:r>
    </w:p>
    <w:p w:rsidR="00AA4797" w:rsidRPr="00724EB3" w:rsidRDefault="000A3063" w:rsidP="00724EB3">
      <w:pPr>
        <w:pStyle w:val="80"/>
        <w:numPr>
          <w:ilvl w:val="0"/>
          <w:numId w:val="25"/>
        </w:numPr>
        <w:shd w:val="clear" w:color="auto" w:fill="auto"/>
        <w:tabs>
          <w:tab w:val="left" w:pos="851"/>
          <w:tab w:val="right" w:leader="dot" w:pos="7255"/>
        </w:tabs>
        <w:spacing w:before="0" w:line="288" w:lineRule="exact"/>
        <w:ind w:left="360" w:firstLine="0"/>
        <w:rPr>
          <w:rStyle w:val="80pt"/>
          <w:spacing w:val="4"/>
        </w:rPr>
      </w:pPr>
      <w:r>
        <w:rPr>
          <w:rStyle w:val="80pt"/>
        </w:rPr>
        <w:t xml:space="preserve"> Completarea registrului-inventar</w:t>
      </w:r>
      <w:r>
        <w:rPr>
          <w:rStyle w:val="80pt"/>
        </w:rPr>
        <w:tab/>
        <w:t>215</w:t>
      </w:r>
    </w:p>
    <w:p w:rsidR="00AA4797" w:rsidRDefault="000A3063" w:rsidP="00724EB3">
      <w:pPr>
        <w:pStyle w:val="150"/>
        <w:shd w:val="clear" w:color="auto" w:fill="auto"/>
        <w:spacing w:before="0" w:after="0" w:line="288" w:lineRule="exact"/>
        <w:ind w:left="20"/>
      </w:pPr>
      <w:r>
        <w:rPr>
          <w:rStyle w:val="150pt"/>
          <w:b/>
          <w:bCs/>
        </w:rPr>
        <w:t>Capitolul 8</w:t>
      </w:r>
    </w:p>
    <w:p w:rsidR="00AA4797" w:rsidRDefault="000A3063" w:rsidP="00724EB3">
      <w:pPr>
        <w:pStyle w:val="70"/>
        <w:shd w:val="clear" w:color="auto" w:fill="auto"/>
        <w:tabs>
          <w:tab w:val="right" w:leader="dot" w:pos="7230"/>
        </w:tabs>
        <w:spacing w:after="0" w:line="288" w:lineRule="exact"/>
        <w:ind w:left="20"/>
      </w:pPr>
      <w:r>
        <w:rPr>
          <w:rStyle w:val="70pt"/>
          <w:b/>
          <w:bCs/>
        </w:rPr>
        <w:t>Organizarea şi efectuarea inspecţiei fiscale</w:t>
      </w:r>
      <w:r>
        <w:rPr>
          <w:rStyle w:val="70pt"/>
          <w:b/>
          <w:bCs/>
        </w:rPr>
        <w:tab/>
        <w:t>217</w:t>
      </w:r>
    </w:p>
    <w:p w:rsidR="00AA4797" w:rsidRDefault="000A3063" w:rsidP="00724EB3">
      <w:pPr>
        <w:pStyle w:val="80"/>
        <w:numPr>
          <w:ilvl w:val="0"/>
          <w:numId w:val="26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Cadrul legal de desfăşurare a inspecţiei fiscale</w:t>
      </w:r>
      <w:r>
        <w:rPr>
          <w:rStyle w:val="80pt"/>
        </w:rPr>
        <w:tab/>
        <w:t>217</w:t>
      </w:r>
    </w:p>
    <w:p w:rsidR="00AA4797" w:rsidRDefault="000A3063" w:rsidP="00724EB3">
      <w:pPr>
        <w:pStyle w:val="80"/>
        <w:numPr>
          <w:ilvl w:val="0"/>
          <w:numId w:val="27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Proceduri şi metode de control fiscal</w:t>
      </w:r>
      <w:r>
        <w:rPr>
          <w:rStyle w:val="80pt"/>
        </w:rPr>
        <w:tab/>
        <w:t>219</w:t>
      </w:r>
    </w:p>
    <w:p w:rsidR="00AA4797" w:rsidRDefault="000A3063" w:rsidP="00724EB3">
      <w:pPr>
        <w:pStyle w:val="80"/>
        <w:numPr>
          <w:ilvl w:val="0"/>
          <w:numId w:val="27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Reguli privind desfăşurarea inspecţiei fiscale</w:t>
      </w:r>
      <w:r>
        <w:rPr>
          <w:rStyle w:val="80pt"/>
        </w:rPr>
        <w:tab/>
        <w:t>221</w:t>
      </w:r>
    </w:p>
    <w:p w:rsidR="00AA4797" w:rsidRDefault="000A3063" w:rsidP="00724EB3">
      <w:pPr>
        <w:pStyle w:val="80"/>
        <w:numPr>
          <w:ilvl w:val="0"/>
          <w:numId w:val="26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Consideraţii generale privind organizarea ANAF</w:t>
      </w:r>
      <w:r>
        <w:rPr>
          <w:rStyle w:val="80pt"/>
        </w:rPr>
        <w:tab/>
        <w:t>223</w:t>
      </w:r>
    </w:p>
    <w:p w:rsidR="00AA4797" w:rsidRDefault="000A3063" w:rsidP="00724EB3">
      <w:pPr>
        <w:pStyle w:val="80"/>
        <w:numPr>
          <w:ilvl w:val="0"/>
          <w:numId w:val="28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Principiile care stau la baza activităţii ANAF</w:t>
      </w:r>
      <w:r>
        <w:rPr>
          <w:rStyle w:val="80pt"/>
        </w:rPr>
        <w:tab/>
        <w:t>224</w:t>
      </w:r>
    </w:p>
    <w:p w:rsidR="00AA4797" w:rsidRDefault="000A3063" w:rsidP="00724EB3">
      <w:pPr>
        <w:pStyle w:val="80"/>
        <w:numPr>
          <w:ilvl w:val="0"/>
          <w:numId w:val="28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Funcţiile ANAF</w:t>
      </w:r>
      <w:r>
        <w:rPr>
          <w:rStyle w:val="80pt"/>
        </w:rPr>
        <w:tab/>
        <w:t>224</w:t>
      </w:r>
    </w:p>
    <w:p w:rsidR="00AA4797" w:rsidRDefault="000A3063" w:rsidP="00724EB3">
      <w:pPr>
        <w:pStyle w:val="80"/>
        <w:numPr>
          <w:ilvl w:val="0"/>
          <w:numId w:val="28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Atribuţiile ANAF</w:t>
      </w:r>
      <w:r>
        <w:rPr>
          <w:rStyle w:val="80pt"/>
        </w:rPr>
        <w:tab/>
        <w:t>225</w:t>
      </w:r>
    </w:p>
    <w:p w:rsidR="00AA4797" w:rsidRDefault="000A3063" w:rsidP="00724EB3">
      <w:pPr>
        <w:pStyle w:val="80"/>
        <w:numPr>
          <w:ilvl w:val="0"/>
          <w:numId w:val="26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Structura organizatorică, personalul şi conducerea ANAF</w:t>
      </w:r>
      <w:r>
        <w:rPr>
          <w:rStyle w:val="80pt"/>
        </w:rPr>
        <w:tab/>
        <w:t>237</w:t>
      </w:r>
    </w:p>
    <w:p w:rsidR="00AA4797" w:rsidRDefault="000A3063" w:rsidP="00724EB3">
      <w:pPr>
        <w:pStyle w:val="80"/>
        <w:numPr>
          <w:ilvl w:val="0"/>
          <w:numId w:val="29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lastRenderedPageBreak/>
        <w:t xml:space="preserve"> Unităţile teritoriale ale ANAF</w:t>
      </w:r>
      <w:r>
        <w:rPr>
          <w:rStyle w:val="80pt"/>
        </w:rPr>
        <w:tab/>
        <w:t>238</w:t>
      </w:r>
    </w:p>
    <w:p w:rsidR="00AA4797" w:rsidRDefault="000A3063" w:rsidP="00724EB3">
      <w:pPr>
        <w:pStyle w:val="80"/>
        <w:numPr>
          <w:ilvl w:val="0"/>
          <w:numId w:val="29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Direcţia Generală Antifraudă Fiscală</w:t>
      </w:r>
      <w:r>
        <w:rPr>
          <w:rStyle w:val="80pt"/>
        </w:rPr>
        <w:tab/>
        <w:t>240</w:t>
      </w:r>
    </w:p>
    <w:p w:rsidR="00AA4797" w:rsidRDefault="000A3063" w:rsidP="00724EB3">
      <w:pPr>
        <w:pStyle w:val="80"/>
        <w:numPr>
          <w:ilvl w:val="0"/>
          <w:numId w:val="29"/>
        </w:numPr>
        <w:shd w:val="clear" w:color="auto" w:fill="auto"/>
        <w:tabs>
          <w:tab w:val="left" w:pos="993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Direcţia Generală a Vămilor</w:t>
      </w:r>
      <w:r>
        <w:rPr>
          <w:rStyle w:val="80pt"/>
        </w:rPr>
        <w:tab/>
        <w:t>240</w:t>
      </w:r>
    </w:p>
    <w:p w:rsidR="00AA4797" w:rsidRDefault="000A3063" w:rsidP="00BE5A08">
      <w:pPr>
        <w:pStyle w:val="80"/>
        <w:numPr>
          <w:ilvl w:val="0"/>
          <w:numId w:val="26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Rolul inspectorilor antifraudă</w:t>
      </w:r>
      <w:r>
        <w:rPr>
          <w:rStyle w:val="80pt"/>
        </w:rPr>
        <w:tab/>
        <w:t>241</w:t>
      </w:r>
    </w:p>
    <w:p w:rsidR="00AA4797" w:rsidRDefault="000A3063" w:rsidP="00BE5A08">
      <w:pPr>
        <w:pStyle w:val="80"/>
        <w:numPr>
          <w:ilvl w:val="0"/>
          <w:numId w:val="26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Atribuţiile inspectorilor antifraudă</w:t>
      </w:r>
      <w:r>
        <w:rPr>
          <w:rStyle w:val="80pt"/>
        </w:rPr>
        <w:tab/>
        <w:t>242</w:t>
      </w:r>
    </w:p>
    <w:p w:rsidR="00AA4797" w:rsidRDefault="000A3063" w:rsidP="00BE5A08">
      <w:pPr>
        <w:pStyle w:val="80"/>
        <w:numPr>
          <w:ilvl w:val="0"/>
          <w:numId w:val="26"/>
        </w:numPr>
        <w:shd w:val="clear" w:color="auto" w:fill="auto"/>
        <w:tabs>
          <w:tab w:val="left" w:pos="426"/>
          <w:tab w:val="right" w:leader="dot" w:pos="7230"/>
        </w:tabs>
        <w:spacing w:before="0" w:after="540" w:line="288" w:lineRule="exact"/>
        <w:ind w:left="20" w:firstLine="0"/>
      </w:pPr>
      <w:r>
        <w:rPr>
          <w:rStyle w:val="80pt"/>
        </w:rPr>
        <w:t xml:space="preserve"> Efectuarea controlului fiscal şi comunicarea actelor fiscale</w:t>
      </w:r>
      <w:r>
        <w:rPr>
          <w:rStyle w:val="80pt"/>
        </w:rPr>
        <w:tab/>
        <w:t>243</w:t>
      </w:r>
    </w:p>
    <w:p w:rsidR="00AA4797" w:rsidRDefault="000A3063" w:rsidP="00724EB3">
      <w:pPr>
        <w:pStyle w:val="70"/>
        <w:shd w:val="clear" w:color="auto" w:fill="auto"/>
        <w:spacing w:after="0" w:line="288" w:lineRule="exact"/>
        <w:ind w:left="20"/>
      </w:pPr>
      <w:r>
        <w:rPr>
          <w:rStyle w:val="70pt"/>
          <w:b/>
          <w:bCs/>
        </w:rPr>
        <w:t>Capitolul 9</w:t>
      </w:r>
    </w:p>
    <w:p w:rsidR="00AA4797" w:rsidRDefault="000A3063" w:rsidP="00724EB3">
      <w:pPr>
        <w:pStyle w:val="70"/>
        <w:shd w:val="clear" w:color="auto" w:fill="auto"/>
        <w:tabs>
          <w:tab w:val="right" w:leader="dot" w:pos="7230"/>
        </w:tabs>
        <w:spacing w:after="0" w:line="288" w:lineRule="exact"/>
        <w:ind w:left="20"/>
      </w:pPr>
      <w:r>
        <w:rPr>
          <w:rStyle w:val="70pt"/>
          <w:b/>
          <w:bCs/>
        </w:rPr>
        <w:t>Controlul financiar al Curţii de Conturi a României</w:t>
      </w:r>
      <w:r>
        <w:rPr>
          <w:rStyle w:val="70pt"/>
          <w:b/>
          <w:bCs/>
        </w:rPr>
        <w:tab/>
        <w:t>247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Organizarea Curţii de Conturi a României</w:t>
      </w:r>
      <w:r>
        <w:rPr>
          <w:rStyle w:val="80pt"/>
        </w:rPr>
        <w:tab/>
        <w:t>247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Acţiunile specifice Curţii de Conturi a României</w:t>
      </w:r>
      <w:r>
        <w:rPr>
          <w:rStyle w:val="80pt"/>
        </w:rPr>
        <w:tab/>
        <w:t>252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88" w:lineRule="exact"/>
        <w:ind w:left="20" w:firstLine="0"/>
      </w:pPr>
      <w:r>
        <w:rPr>
          <w:rStyle w:val="80pt"/>
        </w:rPr>
        <w:t xml:space="preserve"> Competenţe, activităţi specifice şi alte atribuţii ale Curţii de Conturi 256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Desfăşurarea misiunilor de control ale Curţii de Conturi</w:t>
      </w:r>
      <w:r>
        <w:rPr>
          <w:rStyle w:val="80pt"/>
        </w:rPr>
        <w:tab/>
        <w:t>257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Actele întocmite de către auditorii Curţii de Conturi</w:t>
      </w:r>
      <w:r>
        <w:rPr>
          <w:rStyle w:val="80pt"/>
        </w:rPr>
        <w:tab/>
        <w:t>261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88" w:lineRule="exact"/>
        <w:ind w:left="20" w:firstLine="0"/>
      </w:pPr>
      <w:r>
        <w:rPr>
          <w:rStyle w:val="80pt"/>
        </w:rPr>
        <w:t xml:space="preserve"> Organizarea şi obiectivele auditului financiar efectuat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>de către Curtea de Conturi</w:t>
      </w:r>
      <w:r>
        <w:rPr>
          <w:rStyle w:val="80pt"/>
        </w:rPr>
        <w:tab/>
        <w:t>264</w:t>
      </w:r>
    </w:p>
    <w:p w:rsidR="00AA4797" w:rsidRDefault="000A3063" w:rsidP="00BE5A08">
      <w:pPr>
        <w:pStyle w:val="80"/>
        <w:numPr>
          <w:ilvl w:val="0"/>
          <w:numId w:val="31"/>
        </w:numPr>
        <w:shd w:val="clear" w:color="auto" w:fill="auto"/>
        <w:tabs>
          <w:tab w:val="left" w:pos="993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Obiectivele auditului financiar</w:t>
      </w:r>
      <w:r>
        <w:rPr>
          <w:rStyle w:val="80pt"/>
        </w:rPr>
        <w:tab/>
        <w:t>264</w:t>
      </w:r>
    </w:p>
    <w:p w:rsidR="00AA4797" w:rsidRDefault="000A3063" w:rsidP="00BE5A08">
      <w:pPr>
        <w:pStyle w:val="80"/>
        <w:numPr>
          <w:ilvl w:val="0"/>
          <w:numId w:val="31"/>
        </w:numPr>
        <w:shd w:val="clear" w:color="auto" w:fill="auto"/>
        <w:tabs>
          <w:tab w:val="left" w:pos="993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Programarea misiunilor de audit financiar</w:t>
      </w:r>
      <w:r>
        <w:rPr>
          <w:rStyle w:val="80pt"/>
        </w:rPr>
        <w:tab/>
        <w:t>267</w:t>
      </w:r>
    </w:p>
    <w:p w:rsidR="00AA4797" w:rsidRDefault="000A3063" w:rsidP="00BE5A08">
      <w:pPr>
        <w:pStyle w:val="80"/>
        <w:numPr>
          <w:ilvl w:val="0"/>
          <w:numId w:val="31"/>
        </w:numPr>
        <w:shd w:val="clear" w:color="auto" w:fill="auto"/>
        <w:tabs>
          <w:tab w:val="left" w:pos="993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Execuţia auditului financiar</w:t>
      </w:r>
      <w:r>
        <w:rPr>
          <w:rStyle w:val="80pt"/>
        </w:rPr>
        <w:tab/>
        <w:t>271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Organizarea şi exercitarea auditului performanţei</w:t>
      </w:r>
      <w:r>
        <w:rPr>
          <w:rStyle w:val="80pt"/>
        </w:rPr>
        <w:tab/>
        <w:t>274</w:t>
      </w:r>
    </w:p>
    <w:p w:rsidR="00AA4797" w:rsidRDefault="000A3063" w:rsidP="00BE5A08">
      <w:pPr>
        <w:pStyle w:val="80"/>
        <w:numPr>
          <w:ilvl w:val="0"/>
          <w:numId w:val="30"/>
        </w:numPr>
        <w:shd w:val="clear" w:color="auto" w:fill="auto"/>
        <w:tabs>
          <w:tab w:val="left" w:pos="426"/>
          <w:tab w:val="right" w:leader="dot" w:pos="7230"/>
        </w:tabs>
        <w:spacing w:before="0" w:line="288" w:lineRule="exact"/>
        <w:ind w:left="20" w:firstLine="0"/>
      </w:pPr>
      <w:r>
        <w:rPr>
          <w:rStyle w:val="80pt"/>
        </w:rPr>
        <w:t xml:space="preserve"> Autoritatea de Audit - rol, atribuţii, misiune</w:t>
      </w:r>
      <w:r>
        <w:rPr>
          <w:rStyle w:val="80pt"/>
        </w:rPr>
        <w:tab/>
        <w:t>281</w:t>
      </w:r>
    </w:p>
    <w:p w:rsidR="00AA4797" w:rsidRDefault="000A3063" w:rsidP="00BE5A08">
      <w:pPr>
        <w:pStyle w:val="80"/>
        <w:numPr>
          <w:ilvl w:val="0"/>
          <w:numId w:val="32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Competenţele Autorităţii de Audit</w:t>
      </w:r>
      <w:r>
        <w:rPr>
          <w:rStyle w:val="80pt"/>
        </w:rPr>
        <w:tab/>
        <w:t>283</w:t>
      </w:r>
    </w:p>
    <w:p w:rsidR="00AA4797" w:rsidRDefault="000A3063" w:rsidP="00BE5A08">
      <w:pPr>
        <w:pStyle w:val="80"/>
        <w:numPr>
          <w:ilvl w:val="0"/>
          <w:numId w:val="32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</w:pPr>
      <w:r>
        <w:rPr>
          <w:rStyle w:val="80pt"/>
        </w:rPr>
        <w:t xml:space="preserve"> Sfera şi obiectivele auditului</w:t>
      </w:r>
      <w:r>
        <w:rPr>
          <w:rStyle w:val="80pt"/>
        </w:rPr>
        <w:tab/>
        <w:t>284</w:t>
      </w:r>
    </w:p>
    <w:p w:rsidR="00AA4797" w:rsidRPr="00724EB3" w:rsidRDefault="000A3063" w:rsidP="00BE5A08">
      <w:pPr>
        <w:pStyle w:val="80"/>
        <w:numPr>
          <w:ilvl w:val="0"/>
          <w:numId w:val="32"/>
        </w:numPr>
        <w:shd w:val="clear" w:color="auto" w:fill="auto"/>
        <w:tabs>
          <w:tab w:val="left" w:pos="851"/>
          <w:tab w:val="right" w:leader="dot" w:pos="7230"/>
        </w:tabs>
        <w:spacing w:before="0" w:line="288" w:lineRule="exact"/>
        <w:ind w:left="360" w:firstLine="0"/>
        <w:rPr>
          <w:rStyle w:val="80pt"/>
          <w:spacing w:val="4"/>
        </w:rPr>
      </w:pPr>
      <w:r>
        <w:rPr>
          <w:rStyle w:val="80pt"/>
        </w:rPr>
        <w:t xml:space="preserve"> Desfăşurarea activităţii de audit de către Autoritatea de Audit</w:t>
      </w:r>
      <w:r>
        <w:rPr>
          <w:rStyle w:val="80pt"/>
        </w:rPr>
        <w:tab/>
        <w:t>286</w:t>
      </w:r>
    </w:p>
    <w:p w:rsidR="00AA4797" w:rsidRDefault="000A3063" w:rsidP="00724EB3">
      <w:pPr>
        <w:pStyle w:val="150"/>
        <w:shd w:val="clear" w:color="auto" w:fill="auto"/>
        <w:spacing w:before="0" w:after="0" w:line="293" w:lineRule="exact"/>
        <w:ind w:left="40"/>
      </w:pPr>
      <w:r>
        <w:rPr>
          <w:rStyle w:val="150pt"/>
          <w:b/>
          <w:bCs/>
        </w:rPr>
        <w:t>Capitolul 10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189"/>
        </w:tabs>
        <w:spacing w:before="0" w:line="293" w:lineRule="exact"/>
        <w:ind w:left="40" w:firstLine="0"/>
      </w:pPr>
      <w:r>
        <w:rPr>
          <w:rStyle w:val="80pt0"/>
        </w:rPr>
        <w:t>Expertiza contabilă în România</w:t>
      </w:r>
      <w:r>
        <w:rPr>
          <w:rStyle w:val="80pt0"/>
        </w:rPr>
        <w:tab/>
        <w:t>289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line="293" w:lineRule="exact"/>
        <w:ind w:left="40" w:firstLine="0"/>
      </w:pPr>
      <w:r>
        <w:rPr>
          <w:rStyle w:val="80pt"/>
        </w:rPr>
        <w:t xml:space="preserve"> Definiţia, obiectul şi rolul expertizei contabile</w:t>
      </w:r>
      <w:r>
        <w:rPr>
          <w:rStyle w:val="80pt"/>
        </w:rPr>
        <w:tab/>
        <w:t>289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line="245" w:lineRule="exact"/>
        <w:ind w:left="40" w:firstLine="0"/>
      </w:pPr>
      <w:r>
        <w:rPr>
          <w:rStyle w:val="80pt"/>
        </w:rPr>
        <w:t xml:space="preserve"> Relaţia dintre expertiza contabilă judiciară şi controlul financiar</w:t>
      </w:r>
      <w:r>
        <w:rPr>
          <w:rStyle w:val="80pt"/>
        </w:rPr>
        <w:tab/>
        <w:t>291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line="245" w:lineRule="exact"/>
        <w:ind w:left="40" w:firstLine="0"/>
      </w:pPr>
      <w:r>
        <w:rPr>
          <w:rStyle w:val="80pt"/>
        </w:rPr>
        <w:t xml:space="preserve"> Reglementarea şi clasificarea expertizelor contabile</w:t>
      </w:r>
      <w:r>
        <w:rPr>
          <w:rStyle w:val="80pt"/>
        </w:rPr>
        <w:tab/>
        <w:t>293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line="245" w:lineRule="exact"/>
        <w:ind w:left="40" w:firstLine="0"/>
      </w:pPr>
      <w:r>
        <w:rPr>
          <w:rStyle w:val="80pt"/>
        </w:rPr>
        <w:t xml:space="preserve"> Expertiza contabilă în procesul civil</w:t>
      </w:r>
      <w:r>
        <w:rPr>
          <w:rStyle w:val="80pt"/>
        </w:rPr>
        <w:tab/>
        <w:t>296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5" w:lineRule="exact"/>
        <w:ind w:left="40" w:firstLine="0"/>
      </w:pPr>
      <w:r>
        <w:rPr>
          <w:rStyle w:val="80pt"/>
        </w:rPr>
        <w:t xml:space="preserve"> Numirea expertului contabil şi aria expertizei contabile judiciare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189"/>
        </w:tabs>
        <w:spacing w:before="0" w:line="245" w:lineRule="exact"/>
        <w:ind w:left="500" w:firstLine="0"/>
      </w:pPr>
      <w:r>
        <w:rPr>
          <w:rStyle w:val="80pt"/>
        </w:rPr>
        <w:t>pe domenii de activitate</w:t>
      </w:r>
      <w:r>
        <w:rPr>
          <w:rStyle w:val="80pt"/>
        </w:rPr>
        <w:tab/>
        <w:t xml:space="preserve">  299</w:t>
      </w:r>
    </w:p>
    <w:p w:rsidR="00AA4797" w:rsidRDefault="000A3063" w:rsidP="00BE5A08">
      <w:pPr>
        <w:pStyle w:val="80"/>
        <w:numPr>
          <w:ilvl w:val="0"/>
          <w:numId w:val="34"/>
        </w:numPr>
        <w:shd w:val="clear" w:color="auto" w:fill="auto"/>
        <w:tabs>
          <w:tab w:val="left" w:pos="1134"/>
          <w:tab w:val="right" w:leader="dot" w:pos="7189"/>
        </w:tabs>
        <w:spacing w:before="0" w:line="245" w:lineRule="exact"/>
        <w:ind w:left="500" w:firstLine="0"/>
      </w:pPr>
      <w:r>
        <w:rPr>
          <w:rStyle w:val="80pt"/>
        </w:rPr>
        <w:t xml:space="preserve"> Numirea expertului contabil</w:t>
      </w:r>
      <w:r>
        <w:rPr>
          <w:rStyle w:val="80pt"/>
        </w:rPr>
        <w:tab/>
        <w:t>299</w:t>
      </w:r>
    </w:p>
    <w:p w:rsidR="00AA4797" w:rsidRDefault="000A3063" w:rsidP="00BE5A08">
      <w:pPr>
        <w:pStyle w:val="80"/>
        <w:numPr>
          <w:ilvl w:val="0"/>
          <w:numId w:val="34"/>
        </w:numPr>
        <w:shd w:val="clear" w:color="auto" w:fill="auto"/>
        <w:tabs>
          <w:tab w:val="left" w:pos="1134"/>
          <w:tab w:val="right" w:leader="dot" w:pos="7189"/>
        </w:tabs>
        <w:spacing w:before="0" w:line="245" w:lineRule="exact"/>
        <w:ind w:left="500" w:firstLine="0"/>
      </w:pPr>
      <w:r>
        <w:rPr>
          <w:rStyle w:val="80pt"/>
        </w:rPr>
        <w:t xml:space="preserve"> Aria expertizei contabile judiciare pe domenii de activitate</w:t>
      </w:r>
      <w:r>
        <w:rPr>
          <w:rStyle w:val="80pt"/>
        </w:rPr>
        <w:tab/>
        <w:t>300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line="245" w:lineRule="exact"/>
        <w:ind w:left="40" w:firstLine="0"/>
      </w:pPr>
      <w:r>
        <w:rPr>
          <w:rStyle w:val="80pt"/>
        </w:rPr>
        <w:t xml:space="preserve"> Auditul de calitate al expertizelor contabile judiciare</w:t>
      </w:r>
      <w:r>
        <w:rPr>
          <w:rStyle w:val="80pt"/>
        </w:rPr>
        <w:tab/>
        <w:t>303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line="245" w:lineRule="exact"/>
        <w:ind w:left="40" w:firstLine="0"/>
      </w:pPr>
      <w:r>
        <w:rPr>
          <w:rStyle w:val="80pt"/>
        </w:rPr>
        <w:t xml:space="preserve"> Conţinuml raportului de expertiză contabilă judiciară</w:t>
      </w:r>
      <w:r>
        <w:rPr>
          <w:rStyle w:val="80pt"/>
        </w:rPr>
        <w:tab/>
        <w:t>305</w:t>
      </w:r>
    </w:p>
    <w:p w:rsidR="00AA4797" w:rsidRDefault="000A3063" w:rsidP="00BE5A08">
      <w:pPr>
        <w:pStyle w:val="80"/>
        <w:numPr>
          <w:ilvl w:val="0"/>
          <w:numId w:val="33"/>
        </w:numPr>
        <w:shd w:val="clear" w:color="auto" w:fill="auto"/>
        <w:tabs>
          <w:tab w:val="left" w:pos="567"/>
          <w:tab w:val="right" w:leader="dot" w:pos="7189"/>
        </w:tabs>
        <w:spacing w:before="0" w:after="276" w:line="245" w:lineRule="exact"/>
        <w:ind w:left="40" w:firstLine="0"/>
      </w:pPr>
      <w:r>
        <w:rPr>
          <w:rStyle w:val="80pt"/>
        </w:rPr>
        <w:t xml:space="preserve"> E.xemple de întrebări şi teste</w:t>
      </w:r>
      <w:r>
        <w:rPr>
          <w:rStyle w:val="80pt"/>
        </w:rPr>
        <w:tab/>
        <w:t>310</w:t>
      </w:r>
    </w:p>
    <w:p w:rsidR="00AA4797" w:rsidRDefault="000A3063" w:rsidP="00724EB3">
      <w:pPr>
        <w:pStyle w:val="80"/>
        <w:shd w:val="clear" w:color="auto" w:fill="auto"/>
        <w:spacing w:before="0" w:line="200" w:lineRule="exact"/>
        <w:ind w:left="40" w:firstLine="0"/>
      </w:pPr>
      <w:r>
        <w:rPr>
          <w:rStyle w:val="80pt0"/>
        </w:rPr>
        <w:t>Capitolul 11</w:t>
      </w:r>
    </w:p>
    <w:p w:rsidR="00AA4797" w:rsidRDefault="000A3063" w:rsidP="00724EB3">
      <w:pPr>
        <w:pStyle w:val="80"/>
        <w:shd w:val="clear" w:color="auto" w:fill="auto"/>
        <w:spacing w:before="0" w:line="240" w:lineRule="exact"/>
        <w:ind w:left="40" w:firstLine="0"/>
      </w:pPr>
      <w:r>
        <w:rPr>
          <w:rStyle w:val="80pt0"/>
        </w:rPr>
        <w:t>Organizarea şi exercitarea activităţii de consultanţă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189"/>
        </w:tabs>
        <w:spacing w:before="0" w:line="240" w:lineRule="exact"/>
        <w:ind w:left="40" w:firstLine="0"/>
      </w:pPr>
      <w:r>
        <w:rPr>
          <w:rStyle w:val="80pt0"/>
        </w:rPr>
        <w:t>fiscală în România</w:t>
      </w:r>
      <w:r>
        <w:rPr>
          <w:rStyle w:val="80pt0"/>
        </w:rPr>
        <w:tab/>
        <w:t>335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t xml:space="preserve"> Reglementarea şi organizarea activităţii de consultanţă fiscală</w:t>
      </w:r>
      <w:r>
        <w:rPr>
          <w:rStyle w:val="80pt"/>
        </w:rPr>
        <w:tab/>
        <w:t>335</w:t>
      </w:r>
    </w:p>
    <w:p w:rsidR="00AA4797" w:rsidRDefault="00BE5A08" w:rsidP="00BE5A08">
      <w:pPr>
        <w:pStyle w:val="80"/>
        <w:shd w:val="clear" w:color="auto" w:fill="auto"/>
        <w:tabs>
          <w:tab w:val="right" w:leader="dot" w:pos="7189"/>
          <w:tab w:val="left" w:pos="1114"/>
        </w:tabs>
        <w:spacing w:before="0" w:line="240" w:lineRule="exact"/>
        <w:ind w:left="500" w:firstLine="0"/>
      </w:pPr>
      <w:r>
        <w:rPr>
          <w:rStyle w:val="80pt"/>
        </w:rPr>
        <w:t>11.</w:t>
      </w:r>
      <w:r w:rsidR="000A3063">
        <w:rPr>
          <w:rStyle w:val="80pt"/>
        </w:rPr>
        <w:t>1.1. Atribuţiile principale ale Camerei Consultanţilor Fiscali</w:t>
      </w:r>
      <w:r w:rsidR="000A3063">
        <w:rPr>
          <w:rStyle w:val="80pt"/>
        </w:rPr>
        <w:tab/>
        <w:t>336</w:t>
      </w:r>
    </w:p>
    <w:p w:rsidR="00AA4797" w:rsidRDefault="000A3063" w:rsidP="00BE5A08">
      <w:pPr>
        <w:pStyle w:val="80"/>
        <w:numPr>
          <w:ilvl w:val="0"/>
          <w:numId w:val="37"/>
        </w:numPr>
        <w:shd w:val="clear" w:color="auto" w:fill="auto"/>
        <w:tabs>
          <w:tab w:val="left" w:pos="1134"/>
          <w:tab w:val="right" w:leader="dot" w:pos="7189"/>
        </w:tabs>
        <w:spacing w:before="0" w:line="240" w:lineRule="exact"/>
        <w:ind w:left="500" w:firstLine="0"/>
      </w:pPr>
      <w:r>
        <w:rPr>
          <w:rStyle w:val="80pt"/>
        </w:rPr>
        <w:t xml:space="preserve"> Organele de conducere ale Camerei Consultanţilor Fiscali</w:t>
      </w:r>
      <w:r>
        <w:rPr>
          <w:rStyle w:val="80pt"/>
        </w:rPr>
        <w:tab/>
        <w:t>337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t xml:space="preserve"> Activitatea şi evidenţa consultanţilor fiscali</w:t>
      </w:r>
      <w:r>
        <w:rPr>
          <w:rStyle w:val="80pt"/>
        </w:rPr>
        <w:tab/>
        <w:t>343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t xml:space="preserve"> Drepturile şi îndatoririle consultanţilor fiscali</w:t>
      </w:r>
      <w:r>
        <w:rPr>
          <w:rStyle w:val="80pt"/>
        </w:rPr>
        <w:tab/>
        <w:t>346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t xml:space="preserve"> Dobândirea calităţii de consultant fiscal</w:t>
      </w:r>
      <w:r>
        <w:rPr>
          <w:rStyle w:val="80pt"/>
        </w:rPr>
        <w:tab/>
        <w:t>349</w:t>
      </w:r>
    </w:p>
    <w:p w:rsidR="00AA4797" w:rsidRDefault="000A3063" w:rsidP="00BE5A08">
      <w:pPr>
        <w:pStyle w:val="80"/>
        <w:numPr>
          <w:ilvl w:val="0"/>
          <w:numId w:val="38"/>
        </w:numPr>
        <w:shd w:val="clear" w:color="auto" w:fill="auto"/>
        <w:tabs>
          <w:tab w:val="left" w:pos="1134"/>
        </w:tabs>
        <w:spacing w:before="0" w:line="240" w:lineRule="exact"/>
        <w:ind w:left="500" w:firstLine="0"/>
      </w:pPr>
      <w:r>
        <w:rPr>
          <w:rStyle w:val="80pt"/>
        </w:rPr>
        <w:t xml:space="preserve"> Organizarea şi desfăşurarea examenului de atribuire calităţii</w:t>
      </w:r>
    </w:p>
    <w:p w:rsidR="00AA4797" w:rsidRDefault="000A3063" w:rsidP="00BE5A08">
      <w:pPr>
        <w:pStyle w:val="80"/>
        <w:shd w:val="clear" w:color="auto" w:fill="auto"/>
        <w:tabs>
          <w:tab w:val="left" w:pos="1134"/>
          <w:tab w:val="right" w:leader="dot" w:pos="7189"/>
        </w:tabs>
        <w:spacing w:before="0" w:line="240" w:lineRule="exact"/>
        <w:ind w:left="1060" w:firstLine="0"/>
      </w:pPr>
      <w:r>
        <w:rPr>
          <w:rStyle w:val="80pt"/>
        </w:rPr>
        <w:t xml:space="preserve">de consultant fiscal  </w:t>
      </w:r>
      <w:r>
        <w:rPr>
          <w:rStyle w:val="80pt"/>
        </w:rPr>
        <w:tab/>
        <w:t xml:space="preserve">  350</w:t>
      </w:r>
    </w:p>
    <w:p w:rsidR="00AA4797" w:rsidRDefault="000A3063" w:rsidP="00BE5A08">
      <w:pPr>
        <w:pStyle w:val="80"/>
        <w:numPr>
          <w:ilvl w:val="0"/>
          <w:numId w:val="38"/>
        </w:numPr>
        <w:shd w:val="clear" w:color="auto" w:fill="auto"/>
        <w:tabs>
          <w:tab w:val="left" w:pos="1134"/>
          <w:tab w:val="right" w:leader="dot" w:pos="7189"/>
        </w:tabs>
        <w:spacing w:before="0" w:line="240" w:lineRule="exact"/>
        <w:ind w:left="500" w:firstLine="0"/>
      </w:pPr>
      <w:r>
        <w:rPr>
          <w:rStyle w:val="80pt"/>
        </w:rPr>
        <w:t xml:space="preserve"> Cunoştinţe teoretice necesare accesului la profesie</w:t>
      </w:r>
      <w:r>
        <w:rPr>
          <w:rStyle w:val="80pt"/>
        </w:rPr>
        <w:tab/>
        <w:t>351</w:t>
      </w:r>
    </w:p>
    <w:p w:rsidR="00AA4797" w:rsidRDefault="000A3063" w:rsidP="00BE5A08">
      <w:pPr>
        <w:pStyle w:val="80"/>
        <w:numPr>
          <w:ilvl w:val="0"/>
          <w:numId w:val="38"/>
        </w:numPr>
        <w:shd w:val="clear" w:color="auto" w:fill="auto"/>
        <w:tabs>
          <w:tab w:val="left" w:pos="1134"/>
          <w:tab w:val="right" w:leader="dot" w:pos="7189"/>
        </w:tabs>
        <w:spacing w:before="0" w:line="240" w:lineRule="exact"/>
        <w:ind w:left="500" w:firstLine="0"/>
      </w:pPr>
      <w:r>
        <w:rPr>
          <w:rStyle w:val="80pt"/>
        </w:rPr>
        <w:t xml:space="preserve"> Reguli de conformare aplicabile consultanţilor fiscali</w:t>
      </w:r>
      <w:r>
        <w:rPr>
          <w:rStyle w:val="80pt"/>
        </w:rPr>
        <w:tab/>
        <w:t>356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t xml:space="preserve"> Sancţiuni disciplinare</w:t>
      </w:r>
      <w:r>
        <w:rPr>
          <w:rStyle w:val="80pt"/>
        </w:rPr>
        <w:tab/>
        <w:t xml:space="preserve">  357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lastRenderedPageBreak/>
        <w:t xml:space="preserve"> Principii fundamentale ale eticii profesionale</w:t>
      </w:r>
      <w:r>
        <w:rPr>
          <w:rStyle w:val="80pt"/>
        </w:rPr>
        <w:tab/>
        <w:t>359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line="240" w:lineRule="exact"/>
        <w:ind w:left="40" w:firstLine="0"/>
      </w:pPr>
      <w:r>
        <w:rPr>
          <w:rStyle w:val="80pt"/>
        </w:rPr>
        <w:t xml:space="preserve"> Onorariile profesionale şi controlul de calitate</w:t>
      </w:r>
      <w:r>
        <w:rPr>
          <w:rStyle w:val="80pt"/>
        </w:rPr>
        <w:tab/>
        <w:t>364</w:t>
      </w:r>
    </w:p>
    <w:p w:rsidR="00AA4797" w:rsidRDefault="000A3063" w:rsidP="00BE5A08">
      <w:pPr>
        <w:pStyle w:val="80"/>
        <w:numPr>
          <w:ilvl w:val="0"/>
          <w:numId w:val="35"/>
        </w:numPr>
        <w:shd w:val="clear" w:color="auto" w:fill="auto"/>
        <w:tabs>
          <w:tab w:val="left" w:pos="567"/>
          <w:tab w:val="right" w:leader="dot" w:pos="7189"/>
        </w:tabs>
        <w:spacing w:before="0" w:after="272" w:line="240" w:lineRule="exact"/>
        <w:ind w:left="40" w:firstLine="0"/>
      </w:pPr>
      <w:r>
        <w:rPr>
          <w:rStyle w:val="80pt"/>
        </w:rPr>
        <w:t xml:space="preserve"> Pregătirea profesională continuă a consultanţilor fiscali</w:t>
      </w:r>
      <w:r>
        <w:rPr>
          <w:rStyle w:val="80pt"/>
        </w:rPr>
        <w:tab/>
        <w:t>366</w:t>
      </w:r>
    </w:p>
    <w:p w:rsidR="00AA4797" w:rsidRDefault="000A3063" w:rsidP="00724EB3">
      <w:pPr>
        <w:pStyle w:val="80"/>
        <w:shd w:val="clear" w:color="auto" w:fill="auto"/>
        <w:tabs>
          <w:tab w:val="right" w:leader="dot" w:pos="7149"/>
        </w:tabs>
        <w:spacing w:before="0" w:line="200" w:lineRule="exact"/>
        <w:ind w:firstLine="0"/>
        <w:rPr>
          <w:rStyle w:val="80pt0"/>
        </w:rPr>
      </w:pPr>
      <w:r>
        <w:rPr>
          <w:rStyle w:val="80pt0"/>
        </w:rPr>
        <w:t>Bibliografie</w:t>
      </w:r>
      <w:r>
        <w:rPr>
          <w:rStyle w:val="80pt0"/>
        </w:rPr>
        <w:tab/>
        <w:t>396</w:t>
      </w:r>
    </w:p>
    <w:p w:rsidR="00724EB3" w:rsidRDefault="00724EB3" w:rsidP="00724EB3">
      <w:pPr>
        <w:pStyle w:val="80"/>
        <w:shd w:val="clear" w:color="auto" w:fill="auto"/>
        <w:tabs>
          <w:tab w:val="right" w:leader="dot" w:pos="7149"/>
        </w:tabs>
        <w:spacing w:before="0" w:line="200" w:lineRule="exact"/>
        <w:ind w:firstLine="0"/>
        <w:rPr>
          <w:rStyle w:val="80pt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724EB3" w:rsidRPr="00F9574E" w:rsidTr="00BF601B">
        <w:tc>
          <w:tcPr>
            <w:tcW w:w="6506" w:type="dxa"/>
            <w:hideMark/>
          </w:tcPr>
          <w:p w:rsidR="00724EB3" w:rsidRPr="00F9574E" w:rsidRDefault="00724EB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Control </w:t>
            </w:r>
            <w:proofErr w:type="spellStart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financiar</w:t>
            </w:r>
            <w:proofErr w:type="spell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expertiză</w:t>
            </w:r>
            <w:proofErr w:type="spell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contabilă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724EB3" w:rsidRPr="00F9574E" w:rsidTr="00BF601B">
        <w:tc>
          <w:tcPr>
            <w:tcW w:w="6506" w:type="dxa"/>
            <w:hideMark/>
          </w:tcPr>
          <w:p w:rsidR="00724EB3" w:rsidRPr="00F9574E" w:rsidRDefault="00724EB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SGĂRDEA, </w:t>
            </w:r>
            <w:proofErr w:type="spellStart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Florinel</w:t>
            </w:r>
            <w:proofErr w:type="spell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Marian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724EB3" w:rsidRPr="00F9574E" w:rsidTr="00BF601B">
        <w:tc>
          <w:tcPr>
            <w:tcW w:w="6506" w:type="dxa"/>
            <w:hideMark/>
          </w:tcPr>
          <w:p w:rsidR="00724EB3" w:rsidRPr="00F9574E" w:rsidRDefault="00724EB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Editura</w:t>
            </w:r>
            <w:proofErr w:type="spellEnd"/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ASE, 2021</w:t>
            </w:r>
          </w:p>
        </w:tc>
      </w:tr>
      <w:tr w:rsidR="00724EB3" w:rsidRPr="00F9574E" w:rsidTr="00BF601B">
        <w:tc>
          <w:tcPr>
            <w:tcW w:w="6506" w:type="dxa"/>
            <w:hideMark/>
          </w:tcPr>
          <w:p w:rsidR="00724EB3" w:rsidRPr="00F9574E" w:rsidRDefault="00724EB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657, S 51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24EB3" w:rsidRPr="00F9574E" w:rsidTr="00BF601B">
        <w:tc>
          <w:tcPr>
            <w:tcW w:w="6506" w:type="dxa"/>
            <w:hideMark/>
          </w:tcPr>
          <w:p w:rsidR="00724EB3" w:rsidRPr="00F9574E" w:rsidRDefault="00724EB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7025E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724EB3" w:rsidRDefault="00724EB3" w:rsidP="00724EB3">
      <w:pPr>
        <w:pStyle w:val="80"/>
        <w:shd w:val="clear" w:color="auto" w:fill="auto"/>
        <w:tabs>
          <w:tab w:val="right" w:leader="dot" w:pos="7149"/>
        </w:tabs>
        <w:spacing w:before="0" w:line="200" w:lineRule="exact"/>
        <w:ind w:firstLine="0"/>
      </w:pPr>
    </w:p>
    <w:p w:rsidR="00AA4797" w:rsidRDefault="00AA4797">
      <w:pPr>
        <w:rPr>
          <w:sz w:val="2"/>
          <w:szCs w:val="2"/>
        </w:rPr>
      </w:pPr>
    </w:p>
    <w:sectPr w:rsidR="00AA4797" w:rsidSect="00BE5A08">
      <w:pgSz w:w="11907" w:h="16840" w:code="9"/>
      <w:pgMar w:top="1134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70" w:rsidRDefault="00280C70">
      <w:r>
        <w:separator/>
      </w:r>
    </w:p>
  </w:endnote>
  <w:endnote w:type="continuationSeparator" w:id="0">
    <w:p w:rsidR="00280C70" w:rsidRDefault="0028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70" w:rsidRDefault="00280C70"/>
  </w:footnote>
  <w:footnote w:type="continuationSeparator" w:id="0">
    <w:p w:rsidR="00280C70" w:rsidRDefault="00280C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6E"/>
    <w:multiLevelType w:val="multilevel"/>
    <w:tmpl w:val="C20019E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E2684"/>
    <w:multiLevelType w:val="multilevel"/>
    <w:tmpl w:val="AD4477D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2E7"/>
    <w:multiLevelType w:val="multilevel"/>
    <w:tmpl w:val="1C4AB87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50181"/>
    <w:multiLevelType w:val="multilevel"/>
    <w:tmpl w:val="9E0CBBC2"/>
    <w:lvl w:ilvl="0">
      <w:start w:val="1"/>
      <w:numFmt w:val="decimal"/>
      <w:lvlText w:val="10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35DAF"/>
    <w:multiLevelType w:val="multilevel"/>
    <w:tmpl w:val="B6B278DA"/>
    <w:lvl w:ilvl="0">
      <w:start w:val="1"/>
      <w:numFmt w:val="decimal"/>
      <w:lvlText w:val="3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30AA4"/>
    <w:multiLevelType w:val="multilevel"/>
    <w:tmpl w:val="DFA4337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D71AF"/>
    <w:multiLevelType w:val="multilevel"/>
    <w:tmpl w:val="34481F2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746F"/>
    <w:multiLevelType w:val="multilevel"/>
    <w:tmpl w:val="4FBE8D9E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131A8"/>
    <w:multiLevelType w:val="multilevel"/>
    <w:tmpl w:val="653AC76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A26BA"/>
    <w:multiLevelType w:val="multilevel"/>
    <w:tmpl w:val="D8F6D83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91F83"/>
    <w:multiLevelType w:val="multilevel"/>
    <w:tmpl w:val="12DCDC6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678A9"/>
    <w:multiLevelType w:val="multilevel"/>
    <w:tmpl w:val="73282DE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E0F15"/>
    <w:multiLevelType w:val="multilevel"/>
    <w:tmpl w:val="95462A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A96FF1"/>
    <w:multiLevelType w:val="multilevel"/>
    <w:tmpl w:val="699635C6"/>
    <w:lvl w:ilvl="0">
      <w:start w:val="1"/>
      <w:numFmt w:val="decimal"/>
      <w:lvlText w:val="7.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C6645"/>
    <w:multiLevelType w:val="multilevel"/>
    <w:tmpl w:val="4DE0DE7A"/>
    <w:lvl w:ilvl="0">
      <w:start w:val="1"/>
      <w:numFmt w:val="decimal"/>
      <w:lvlText w:val="6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81B6B"/>
    <w:multiLevelType w:val="multilevel"/>
    <w:tmpl w:val="F7C83E04"/>
    <w:lvl w:ilvl="0">
      <w:start w:val="1"/>
      <w:numFmt w:val="decimal"/>
      <w:lvlText w:val="8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158FB"/>
    <w:multiLevelType w:val="multilevel"/>
    <w:tmpl w:val="D012DD0E"/>
    <w:lvl w:ilvl="0">
      <w:start w:val="1"/>
      <w:numFmt w:val="decimal"/>
      <w:lvlText w:val="9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560AF"/>
    <w:multiLevelType w:val="multilevel"/>
    <w:tmpl w:val="AF528018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B24DDC"/>
    <w:multiLevelType w:val="multilevel"/>
    <w:tmpl w:val="4830F0C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DA6002"/>
    <w:multiLevelType w:val="multilevel"/>
    <w:tmpl w:val="09B003E0"/>
    <w:lvl w:ilvl="0">
      <w:start w:val="2"/>
      <w:numFmt w:val="decimal"/>
      <w:lvlText w:val="1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9C6DDD"/>
    <w:multiLevelType w:val="multilevel"/>
    <w:tmpl w:val="2DC4185C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A15C6"/>
    <w:multiLevelType w:val="multilevel"/>
    <w:tmpl w:val="267CE69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D5C8E"/>
    <w:multiLevelType w:val="multilevel"/>
    <w:tmpl w:val="DD2A4AF6"/>
    <w:lvl w:ilvl="0">
      <w:start w:val="1"/>
      <w:numFmt w:val="decimal"/>
      <w:lvlText w:val="1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CE3B49"/>
    <w:multiLevelType w:val="multilevel"/>
    <w:tmpl w:val="4CD2938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45CEA"/>
    <w:multiLevelType w:val="multilevel"/>
    <w:tmpl w:val="B01462A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10647B"/>
    <w:multiLevelType w:val="multilevel"/>
    <w:tmpl w:val="0824C7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51567"/>
    <w:multiLevelType w:val="multilevel"/>
    <w:tmpl w:val="A4D2BAD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7E4A2A"/>
    <w:multiLevelType w:val="multilevel"/>
    <w:tmpl w:val="EB384C90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646774"/>
    <w:multiLevelType w:val="multilevel"/>
    <w:tmpl w:val="49C20B48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4A42D7"/>
    <w:multiLevelType w:val="multilevel"/>
    <w:tmpl w:val="0CEE67F2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8168B"/>
    <w:multiLevelType w:val="multilevel"/>
    <w:tmpl w:val="EE28F7F0"/>
    <w:lvl w:ilvl="0">
      <w:start w:val="1"/>
      <w:numFmt w:val="decimal"/>
      <w:lvlText w:val="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54FCF"/>
    <w:multiLevelType w:val="multilevel"/>
    <w:tmpl w:val="FD4AB2F6"/>
    <w:lvl w:ilvl="0">
      <w:start w:val="1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D6030"/>
    <w:multiLevelType w:val="multilevel"/>
    <w:tmpl w:val="D6122D9A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1277FF"/>
    <w:multiLevelType w:val="multilevel"/>
    <w:tmpl w:val="99B2C644"/>
    <w:lvl w:ilvl="0">
      <w:start w:val="1"/>
      <w:numFmt w:val="decimal"/>
      <w:lvlText w:val="9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5F7D93"/>
    <w:multiLevelType w:val="multilevel"/>
    <w:tmpl w:val="A06CC390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353678"/>
    <w:multiLevelType w:val="multilevel"/>
    <w:tmpl w:val="A3A8DB6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7967D2"/>
    <w:multiLevelType w:val="multilevel"/>
    <w:tmpl w:val="5890F5EC"/>
    <w:lvl w:ilvl="0">
      <w:start w:val="1"/>
      <w:numFmt w:val="decimal"/>
      <w:lvlText w:val="1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337C"/>
    <w:multiLevelType w:val="multilevel"/>
    <w:tmpl w:val="A9BABCF4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11"/>
  </w:num>
  <w:num w:numId="5">
    <w:abstractNumId w:val="34"/>
  </w:num>
  <w:num w:numId="6">
    <w:abstractNumId w:val="0"/>
  </w:num>
  <w:num w:numId="7">
    <w:abstractNumId w:val="7"/>
  </w:num>
  <w:num w:numId="8">
    <w:abstractNumId w:val="17"/>
  </w:num>
  <w:num w:numId="9">
    <w:abstractNumId w:val="23"/>
  </w:num>
  <w:num w:numId="10">
    <w:abstractNumId w:val="35"/>
  </w:num>
  <w:num w:numId="11">
    <w:abstractNumId w:val="4"/>
  </w:num>
  <w:num w:numId="12">
    <w:abstractNumId w:val="25"/>
  </w:num>
  <w:num w:numId="13">
    <w:abstractNumId w:val="8"/>
  </w:num>
  <w:num w:numId="14">
    <w:abstractNumId w:val="32"/>
  </w:num>
  <w:num w:numId="15">
    <w:abstractNumId w:val="28"/>
  </w:num>
  <w:num w:numId="16">
    <w:abstractNumId w:val="2"/>
  </w:num>
  <w:num w:numId="17">
    <w:abstractNumId w:val="5"/>
  </w:num>
  <w:num w:numId="18">
    <w:abstractNumId w:val="14"/>
  </w:num>
  <w:num w:numId="19">
    <w:abstractNumId w:val="20"/>
  </w:num>
  <w:num w:numId="20">
    <w:abstractNumId w:val="30"/>
  </w:num>
  <w:num w:numId="21">
    <w:abstractNumId w:val="10"/>
  </w:num>
  <w:num w:numId="22">
    <w:abstractNumId w:val="24"/>
  </w:num>
  <w:num w:numId="23">
    <w:abstractNumId w:val="13"/>
  </w:num>
  <w:num w:numId="24">
    <w:abstractNumId w:val="9"/>
  </w:num>
  <w:num w:numId="25">
    <w:abstractNumId w:val="29"/>
  </w:num>
  <w:num w:numId="26">
    <w:abstractNumId w:val="1"/>
  </w:num>
  <w:num w:numId="27">
    <w:abstractNumId w:val="31"/>
  </w:num>
  <w:num w:numId="28">
    <w:abstractNumId w:val="37"/>
  </w:num>
  <w:num w:numId="29">
    <w:abstractNumId w:val="15"/>
  </w:num>
  <w:num w:numId="30">
    <w:abstractNumId w:val="18"/>
  </w:num>
  <w:num w:numId="31">
    <w:abstractNumId w:val="16"/>
  </w:num>
  <w:num w:numId="32">
    <w:abstractNumId w:val="33"/>
  </w:num>
  <w:num w:numId="33">
    <w:abstractNumId w:val="26"/>
  </w:num>
  <w:num w:numId="34">
    <w:abstractNumId w:val="3"/>
  </w:num>
  <w:num w:numId="35">
    <w:abstractNumId w:val="12"/>
  </w:num>
  <w:num w:numId="36">
    <w:abstractNumId w:val="21"/>
  </w:num>
  <w:num w:numId="37">
    <w:abstractNumId w:val="1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AA4797"/>
    <w:rsid w:val="000A3063"/>
    <w:rsid w:val="00247D03"/>
    <w:rsid w:val="00280C70"/>
    <w:rsid w:val="005A502A"/>
    <w:rsid w:val="007025E0"/>
    <w:rsid w:val="00724EB3"/>
    <w:rsid w:val="00AA4797"/>
    <w:rsid w:val="00B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2">
    <w:name w:val="Заголовок №22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20pt">
    <w:name w:val="Заголовок №2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20">
    <w:name w:val="Заголовок №22"/>
    <w:basedOn w:val="Normal"/>
    <w:link w:val="2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24EB3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2">
    <w:name w:val="Заголовок №22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20pt">
    <w:name w:val="Заголовок №2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20">
    <w:name w:val="Заголовок №22"/>
    <w:basedOn w:val="Normal"/>
    <w:link w:val="2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24EB3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2022-12-12T08:08:00Z</dcterms:created>
  <dcterms:modified xsi:type="dcterms:W3CDTF">2022-12-13T07:53:00Z</dcterms:modified>
</cp:coreProperties>
</file>