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3" w:rsidRPr="00BB25F3" w:rsidRDefault="00BB25F3" w:rsidP="00BB25F3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6050280" cy="8610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F3" w:rsidRDefault="00BB25F3">
      <w:pPr>
        <w:rPr>
          <w:rFonts w:ascii="Arial Narrow" w:eastAsia="Arial Narrow" w:hAnsi="Arial Narrow" w:cs="Arial Narrow"/>
          <w:spacing w:val="4"/>
          <w:sz w:val="28"/>
          <w:szCs w:val="28"/>
        </w:rPr>
      </w:pPr>
      <w:r>
        <w:br w:type="page"/>
      </w:r>
    </w:p>
    <w:p w:rsidR="00B5187B" w:rsidRDefault="00A9688C" w:rsidP="00BB25F3">
      <w:pPr>
        <w:pStyle w:val="110"/>
        <w:shd w:val="clear" w:color="auto" w:fill="auto"/>
        <w:spacing w:after="0" w:line="280" w:lineRule="exact"/>
        <w:ind w:left="5680"/>
      </w:pPr>
      <w:r>
        <w:lastRenderedPageBreak/>
        <w:t>Cuprins</w:t>
      </w:r>
      <w:bookmarkEnd w:id="0"/>
    </w:p>
    <w:p w:rsidR="00B5187B" w:rsidRDefault="00A9688C" w:rsidP="00BB25F3">
      <w:pPr>
        <w:pStyle w:val="850"/>
        <w:shd w:val="clear" w:color="auto" w:fill="auto"/>
        <w:spacing w:line="235" w:lineRule="exact"/>
        <w:ind w:left="20"/>
      </w:pPr>
      <w:r>
        <w:rPr>
          <w:rStyle w:val="851"/>
        </w:rPr>
        <w:t>Capitolul 1</w:t>
      </w:r>
    </w:p>
    <w:p w:rsidR="00B5187B" w:rsidRDefault="00A9688C" w:rsidP="00BB25F3">
      <w:pPr>
        <w:pStyle w:val="330"/>
        <w:shd w:val="clear" w:color="auto" w:fill="auto"/>
        <w:tabs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 xml:space="preserve">Marketing </w:t>
      </w:r>
      <w:r>
        <w:rPr>
          <w:rStyle w:val="331"/>
          <w:lang w:val="fr-FR" w:eastAsia="fr-FR" w:bidi="fr-FR"/>
        </w:rPr>
        <w:t xml:space="preserve">la </w:t>
      </w:r>
      <w:r>
        <w:rPr>
          <w:rStyle w:val="331"/>
        </w:rPr>
        <w:t>IULIUS MALL SUCEAVA. Obiective şi orientări</w:t>
      </w:r>
      <w:r>
        <w:rPr>
          <w:rStyle w:val="331"/>
        </w:rPr>
        <w:tab/>
        <w:t>9</w:t>
      </w:r>
    </w:p>
    <w:p w:rsidR="00B5187B" w:rsidRDefault="00A9688C" w:rsidP="00BB25F3">
      <w:pPr>
        <w:pStyle w:val="330"/>
        <w:numPr>
          <w:ilvl w:val="0"/>
          <w:numId w:val="1"/>
        </w:numPr>
        <w:shd w:val="clear" w:color="auto" w:fill="auto"/>
        <w:tabs>
          <w:tab w:val="left" w:pos="316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Prezentarea companiei IULIUS MALL</w:t>
      </w:r>
      <w:r>
        <w:rPr>
          <w:rStyle w:val="331"/>
        </w:rPr>
        <w:tab/>
        <w:t>9</w:t>
      </w:r>
    </w:p>
    <w:p w:rsidR="00B5187B" w:rsidRDefault="00A9688C" w:rsidP="00BB25F3">
      <w:pPr>
        <w:pStyle w:val="330"/>
        <w:numPr>
          <w:ilvl w:val="0"/>
          <w:numId w:val="1"/>
        </w:numPr>
        <w:shd w:val="clear" w:color="auto" w:fill="auto"/>
        <w:tabs>
          <w:tab w:val="left" w:pos="326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Prezentarea companiei IULIUS MALL SUCEAVA</w:t>
      </w:r>
      <w:r>
        <w:rPr>
          <w:rStyle w:val="331"/>
        </w:rPr>
        <w:tab/>
        <w:t>12</w:t>
      </w:r>
    </w:p>
    <w:p w:rsidR="00B5187B" w:rsidRDefault="00A9688C" w:rsidP="00BB25F3">
      <w:pPr>
        <w:pStyle w:val="330"/>
        <w:numPr>
          <w:ilvl w:val="0"/>
          <w:numId w:val="1"/>
        </w:numPr>
        <w:shd w:val="clear" w:color="auto" w:fill="auto"/>
        <w:tabs>
          <w:tab w:val="left" w:pos="326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Informaţii financiare despre IULIUS MALL SUCEAVA</w:t>
      </w:r>
      <w:r>
        <w:rPr>
          <w:rStyle w:val="331"/>
        </w:rPr>
        <w:tab/>
        <w:t>16</w:t>
      </w:r>
    </w:p>
    <w:p w:rsidR="00B5187B" w:rsidRDefault="00A9688C" w:rsidP="00BB25F3">
      <w:pPr>
        <w:pStyle w:val="330"/>
        <w:numPr>
          <w:ilvl w:val="0"/>
          <w:numId w:val="1"/>
        </w:numPr>
        <w:shd w:val="clear" w:color="auto" w:fill="auto"/>
        <w:tabs>
          <w:tab w:val="left" w:pos="326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Activitatea de marketing la IULIUS MALL SUCEAVA</w:t>
      </w:r>
      <w:r>
        <w:rPr>
          <w:rStyle w:val="331"/>
        </w:rPr>
        <w:tab/>
        <w:t>18</w:t>
      </w:r>
    </w:p>
    <w:p w:rsidR="00B5187B" w:rsidRDefault="00A9688C" w:rsidP="00BB25F3">
      <w:pPr>
        <w:pStyle w:val="330"/>
        <w:numPr>
          <w:ilvl w:val="0"/>
          <w:numId w:val="1"/>
        </w:numPr>
        <w:shd w:val="clear" w:color="auto" w:fill="auto"/>
        <w:tabs>
          <w:tab w:val="left" w:pos="326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Evidenţierea elementelor referitoare la piaţă, clienţi existenţi şi potenţiali, concurenţi</w:t>
      </w:r>
      <w:r>
        <w:rPr>
          <w:rStyle w:val="331"/>
        </w:rPr>
        <w:tab/>
        <w:t>21</w:t>
      </w:r>
    </w:p>
    <w:p w:rsidR="00B5187B" w:rsidRDefault="00A9688C" w:rsidP="00BB25F3">
      <w:pPr>
        <w:pStyle w:val="330"/>
        <w:numPr>
          <w:ilvl w:val="0"/>
          <w:numId w:val="1"/>
        </w:numPr>
        <w:shd w:val="clear" w:color="auto" w:fill="auto"/>
        <w:tabs>
          <w:tab w:val="left" w:pos="326"/>
          <w:tab w:val="right" w:leader="dot" w:pos="7303"/>
        </w:tabs>
        <w:spacing w:after="180" w:line="235" w:lineRule="exact"/>
        <w:ind w:left="20" w:firstLine="0"/>
      </w:pPr>
      <w:r>
        <w:rPr>
          <w:rStyle w:val="331"/>
        </w:rPr>
        <w:t>Aplicarea unui chestionar pentru a afla opinia clienţilor cu privire la IULIUS MALL SUCEAVA</w:t>
      </w:r>
      <w:r>
        <w:rPr>
          <w:rStyle w:val="331"/>
        </w:rPr>
        <w:tab/>
        <w:t>25</w:t>
      </w:r>
    </w:p>
    <w:p w:rsidR="00B5187B" w:rsidRDefault="00A9688C" w:rsidP="00BB25F3">
      <w:pPr>
        <w:pStyle w:val="330"/>
        <w:shd w:val="clear" w:color="auto" w:fill="auto"/>
        <w:spacing w:line="235" w:lineRule="exact"/>
        <w:ind w:left="20" w:firstLine="0"/>
      </w:pPr>
      <w:r>
        <w:rPr>
          <w:rStyle w:val="331"/>
        </w:rPr>
        <w:t>Capitolul 2</w:t>
      </w:r>
    </w:p>
    <w:p w:rsidR="00B5187B" w:rsidRDefault="00A9688C" w:rsidP="00BB25F3">
      <w:pPr>
        <w:pStyle w:val="330"/>
        <w:shd w:val="clear" w:color="auto" w:fill="auto"/>
        <w:tabs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Marketing la PROFI</w:t>
      </w:r>
      <w:r>
        <w:rPr>
          <w:rStyle w:val="331"/>
        </w:rPr>
        <w:tab/>
        <w:t>43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11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Prezentarea companiei PROFI</w:t>
      </w:r>
      <w:r>
        <w:rPr>
          <w:rStyle w:val="331"/>
        </w:rPr>
        <w:tab/>
        <w:t>44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01"/>
          <w:tab w:val="right" w:leader="dot" w:pos="7303"/>
        </w:tabs>
        <w:spacing w:line="235" w:lineRule="exact"/>
        <w:ind w:left="280" w:firstLine="0"/>
      </w:pPr>
      <w:r>
        <w:rPr>
          <w:rStyle w:val="331"/>
        </w:rPr>
        <w:t>Istoricul companiei PROFI</w:t>
      </w:r>
      <w:r>
        <w:rPr>
          <w:rStyle w:val="331"/>
        </w:rPr>
        <w:tab/>
        <w:t>46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01"/>
          <w:tab w:val="right" w:leader="dot" w:pos="7303"/>
        </w:tabs>
        <w:spacing w:line="235" w:lineRule="exact"/>
        <w:ind w:left="280" w:firstLine="0"/>
      </w:pPr>
      <w:r>
        <w:rPr>
          <w:rStyle w:val="331"/>
        </w:rPr>
        <w:t>Structura organizatorică</w:t>
      </w:r>
      <w:r>
        <w:rPr>
          <w:rStyle w:val="331"/>
        </w:rPr>
        <w:tab/>
        <w:t>49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21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Zona de activitate şi descrierea pieţei</w:t>
      </w:r>
      <w:r>
        <w:rPr>
          <w:rStyle w:val="331"/>
        </w:rPr>
        <w:tab/>
        <w:t>52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26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Piaţa-ţintă</w:t>
      </w:r>
      <w:r>
        <w:rPr>
          <w:rStyle w:val="331"/>
        </w:rPr>
        <w:tab/>
        <w:t>54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30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Auditul de marketing</w:t>
      </w:r>
      <w:r>
        <w:rPr>
          <w:rStyle w:val="331"/>
        </w:rPr>
        <w:tab/>
        <w:t>54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15"/>
          <w:tab w:val="right" w:leader="dot" w:pos="7303"/>
        </w:tabs>
        <w:spacing w:line="235" w:lineRule="exact"/>
        <w:ind w:left="280" w:firstLine="0"/>
      </w:pPr>
      <w:r>
        <w:rPr>
          <w:rStyle w:val="331"/>
        </w:rPr>
        <w:t>Auditul intern</w:t>
      </w:r>
      <w:r>
        <w:rPr>
          <w:rStyle w:val="331"/>
        </w:rPr>
        <w:tab/>
        <w:t>54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15"/>
          <w:tab w:val="right" w:leader="dot" w:pos="7303"/>
        </w:tabs>
        <w:spacing w:line="235" w:lineRule="exact"/>
        <w:ind w:left="280" w:firstLine="0"/>
      </w:pPr>
      <w:r>
        <w:rPr>
          <w:rStyle w:val="331"/>
        </w:rPr>
        <w:t>Auditul extern</w:t>
      </w:r>
      <w:r>
        <w:rPr>
          <w:rStyle w:val="331"/>
        </w:rPr>
        <w:tab/>
        <w:t>55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30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Concurenţa</w:t>
      </w:r>
      <w:r>
        <w:rPr>
          <w:rStyle w:val="331"/>
        </w:rPr>
        <w:tab/>
        <w:t>59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30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Analiza SWOT</w:t>
      </w:r>
      <w:r>
        <w:rPr>
          <w:rStyle w:val="331"/>
        </w:rPr>
        <w:tab/>
        <w:t>59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30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Obiectivele de marketing</w:t>
      </w:r>
      <w:r>
        <w:rPr>
          <w:rStyle w:val="331"/>
        </w:rPr>
        <w:tab/>
        <w:t>61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30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Politicile şi strategiile de marketing</w:t>
      </w:r>
      <w:r>
        <w:rPr>
          <w:rStyle w:val="331"/>
        </w:rPr>
        <w:tab/>
        <w:t>61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10"/>
          <w:tab w:val="left" w:pos="1459"/>
          <w:tab w:val="left" w:leader="dot" w:pos="7085"/>
        </w:tabs>
        <w:spacing w:line="235" w:lineRule="exact"/>
        <w:ind w:left="280" w:firstLine="0"/>
      </w:pPr>
      <w:r>
        <w:rPr>
          <w:rStyle w:val="331"/>
        </w:rPr>
        <w:t>Politica de</w:t>
      </w:r>
      <w:r>
        <w:rPr>
          <w:rStyle w:val="331"/>
        </w:rPr>
        <w:tab/>
        <w:t>produs</w:t>
      </w:r>
      <w:r>
        <w:rPr>
          <w:rStyle w:val="331"/>
        </w:rPr>
        <w:tab/>
        <w:t>61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10"/>
          <w:tab w:val="left" w:pos="1459"/>
          <w:tab w:val="left" w:leader="dot" w:pos="7085"/>
        </w:tabs>
        <w:spacing w:line="235" w:lineRule="exact"/>
        <w:ind w:left="280" w:firstLine="0"/>
      </w:pPr>
      <w:r>
        <w:rPr>
          <w:rStyle w:val="331"/>
        </w:rPr>
        <w:t>Politica de</w:t>
      </w:r>
      <w:r>
        <w:rPr>
          <w:rStyle w:val="331"/>
        </w:rPr>
        <w:tab/>
        <w:t>preţ</w:t>
      </w:r>
      <w:r>
        <w:rPr>
          <w:rStyle w:val="331"/>
        </w:rPr>
        <w:tab/>
        <w:t>62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10"/>
          <w:tab w:val="left" w:pos="1464"/>
          <w:tab w:val="left" w:leader="dot" w:pos="7085"/>
        </w:tabs>
        <w:spacing w:line="235" w:lineRule="exact"/>
        <w:ind w:left="280" w:firstLine="0"/>
      </w:pPr>
      <w:r>
        <w:rPr>
          <w:rStyle w:val="331"/>
        </w:rPr>
        <w:t>Politica de</w:t>
      </w:r>
      <w:r>
        <w:rPr>
          <w:rStyle w:val="331"/>
        </w:rPr>
        <w:tab/>
        <w:t>promovare</w:t>
      </w:r>
      <w:r>
        <w:rPr>
          <w:rStyle w:val="331"/>
        </w:rPr>
        <w:tab/>
        <w:t>63</w:t>
      </w:r>
    </w:p>
    <w:p w:rsidR="00B5187B" w:rsidRDefault="00A9688C" w:rsidP="00BB25F3">
      <w:pPr>
        <w:pStyle w:val="330"/>
        <w:numPr>
          <w:ilvl w:val="1"/>
          <w:numId w:val="2"/>
        </w:numPr>
        <w:shd w:val="clear" w:color="auto" w:fill="auto"/>
        <w:tabs>
          <w:tab w:val="left" w:pos="710"/>
          <w:tab w:val="left" w:pos="1464"/>
          <w:tab w:val="left" w:leader="dot" w:pos="7085"/>
        </w:tabs>
        <w:spacing w:line="235" w:lineRule="exact"/>
        <w:ind w:left="280" w:firstLine="0"/>
      </w:pPr>
      <w:r>
        <w:rPr>
          <w:rStyle w:val="331"/>
        </w:rPr>
        <w:t>Politica de</w:t>
      </w:r>
      <w:r>
        <w:rPr>
          <w:rStyle w:val="331"/>
        </w:rPr>
        <w:tab/>
        <w:t>plasare</w:t>
      </w:r>
      <w:r>
        <w:rPr>
          <w:rStyle w:val="331"/>
        </w:rPr>
        <w:tab/>
        <w:t>65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30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Programul de marketing</w:t>
      </w:r>
      <w:r>
        <w:rPr>
          <w:rStyle w:val="331"/>
        </w:rPr>
        <w:tab/>
        <w:t>70</w:t>
      </w:r>
    </w:p>
    <w:p w:rsidR="00B5187B" w:rsidRDefault="00A9688C" w:rsidP="00BB25F3">
      <w:pPr>
        <w:pStyle w:val="330"/>
        <w:numPr>
          <w:ilvl w:val="0"/>
          <w:numId w:val="2"/>
        </w:numPr>
        <w:shd w:val="clear" w:color="auto" w:fill="auto"/>
        <w:tabs>
          <w:tab w:val="left" w:pos="398"/>
          <w:tab w:val="center" w:pos="4038"/>
          <w:tab w:val="right" w:leader="dot" w:pos="7303"/>
        </w:tabs>
        <w:spacing w:after="180" w:line="235" w:lineRule="exact"/>
        <w:ind w:left="20" w:firstLine="0"/>
      </w:pPr>
      <w:r>
        <w:rPr>
          <w:rStyle w:val="331"/>
        </w:rPr>
        <w:t>Cercetare privind determinarea satisfacţiei clienţilor</w:t>
      </w:r>
      <w:r>
        <w:rPr>
          <w:rStyle w:val="331"/>
        </w:rPr>
        <w:tab/>
        <w:t>supermarketului „Profi”</w:t>
      </w:r>
      <w:r>
        <w:rPr>
          <w:rStyle w:val="331"/>
        </w:rPr>
        <w:tab/>
        <w:t>70</w:t>
      </w:r>
    </w:p>
    <w:p w:rsidR="00B5187B" w:rsidRDefault="00A9688C" w:rsidP="00BB25F3">
      <w:pPr>
        <w:pStyle w:val="330"/>
        <w:shd w:val="clear" w:color="auto" w:fill="auto"/>
        <w:spacing w:line="235" w:lineRule="exact"/>
        <w:ind w:left="20" w:firstLine="0"/>
      </w:pPr>
      <w:r>
        <w:rPr>
          <w:rStyle w:val="331"/>
        </w:rPr>
        <w:t>Capitolul 3</w:t>
      </w:r>
    </w:p>
    <w:p w:rsidR="00B5187B" w:rsidRDefault="00A9688C" w:rsidP="00BB25F3">
      <w:pPr>
        <w:pStyle w:val="330"/>
        <w:shd w:val="clear" w:color="auto" w:fill="auto"/>
        <w:tabs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STARBUCKS România. Cercetare de marketing</w:t>
      </w:r>
      <w:r>
        <w:rPr>
          <w:rStyle w:val="331"/>
        </w:rPr>
        <w:tab/>
        <w:t>81</w:t>
      </w:r>
    </w:p>
    <w:p w:rsidR="00B5187B" w:rsidRDefault="00A9688C" w:rsidP="00BB25F3">
      <w:pPr>
        <w:pStyle w:val="330"/>
        <w:numPr>
          <w:ilvl w:val="0"/>
          <w:numId w:val="3"/>
        </w:numPr>
        <w:shd w:val="clear" w:color="auto" w:fill="auto"/>
        <w:tabs>
          <w:tab w:val="left" w:pos="316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Prezentare generală a retailerului Starbucks</w:t>
      </w:r>
      <w:r>
        <w:rPr>
          <w:rStyle w:val="331"/>
        </w:rPr>
        <w:tab/>
        <w:t>81</w:t>
      </w:r>
    </w:p>
    <w:p w:rsidR="00B5187B" w:rsidRDefault="00A9688C" w:rsidP="00BB25F3">
      <w:pPr>
        <w:pStyle w:val="330"/>
        <w:numPr>
          <w:ilvl w:val="0"/>
          <w:numId w:val="3"/>
        </w:numPr>
        <w:shd w:val="clear" w:color="auto" w:fill="auto"/>
        <w:tabs>
          <w:tab w:val="left" w:pos="321"/>
          <w:tab w:val="right" w:leader="dot" w:pos="7303"/>
        </w:tabs>
        <w:spacing w:line="235" w:lineRule="exact"/>
        <w:ind w:left="20" w:firstLine="0"/>
      </w:pPr>
      <w:r>
        <w:rPr>
          <w:rStyle w:val="331"/>
        </w:rPr>
        <w:t>Stabilirea informaţiilor necesare luării deciziilor</w:t>
      </w:r>
      <w:r>
        <w:rPr>
          <w:rStyle w:val="331"/>
        </w:rPr>
        <w:tab/>
        <w:t>82</w:t>
      </w:r>
    </w:p>
    <w:p w:rsidR="00B5187B" w:rsidRDefault="00A9688C" w:rsidP="00BB25F3">
      <w:pPr>
        <w:pStyle w:val="330"/>
        <w:numPr>
          <w:ilvl w:val="0"/>
          <w:numId w:val="3"/>
        </w:numPr>
        <w:shd w:val="clear" w:color="auto" w:fill="auto"/>
        <w:tabs>
          <w:tab w:val="left" w:pos="321"/>
          <w:tab w:val="right" w:leader="dot" w:pos="7303"/>
        </w:tabs>
        <w:spacing w:line="235" w:lineRule="exact"/>
        <w:ind w:left="20" w:firstLine="0"/>
        <w:rPr>
          <w:rStyle w:val="331"/>
        </w:rPr>
      </w:pPr>
      <w:r>
        <w:rPr>
          <w:rStyle w:val="331"/>
        </w:rPr>
        <w:t>Construirea unei situaţii iniţiale</w:t>
      </w:r>
      <w:r>
        <w:rPr>
          <w:rStyle w:val="331"/>
        </w:rPr>
        <w:tab/>
        <w:t>84</w:t>
      </w:r>
    </w:p>
    <w:p w:rsidR="00BB25F3" w:rsidRDefault="00BB25F3" w:rsidP="00BB25F3">
      <w:pPr>
        <w:pStyle w:val="850"/>
        <w:shd w:val="clear" w:color="auto" w:fill="auto"/>
        <w:spacing w:line="235" w:lineRule="exact"/>
        <w:rPr>
          <w:rStyle w:val="850pt"/>
        </w:rPr>
      </w:pPr>
    </w:p>
    <w:p w:rsidR="00B5187B" w:rsidRDefault="00A9688C" w:rsidP="00BB25F3">
      <w:pPr>
        <w:pStyle w:val="850"/>
        <w:shd w:val="clear" w:color="auto" w:fill="auto"/>
        <w:spacing w:line="235" w:lineRule="exact"/>
      </w:pPr>
      <w:r>
        <w:rPr>
          <w:rStyle w:val="850pt"/>
        </w:rPr>
        <w:t>Capitolul 4</w:t>
      </w:r>
    </w:p>
    <w:p w:rsidR="00B5187B" w:rsidRDefault="00A9688C" w:rsidP="00BB25F3">
      <w:pPr>
        <w:pStyle w:val="850"/>
        <w:shd w:val="clear" w:color="auto" w:fill="auto"/>
        <w:spacing w:line="235" w:lineRule="exact"/>
      </w:pPr>
      <w:r>
        <w:rPr>
          <w:rStyle w:val="850pt"/>
        </w:rPr>
        <w:t>Rebrandingul Voronskaya. Impactul asupra percepţiei consumatorului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270"/>
        </w:tabs>
        <w:spacing w:line="235" w:lineRule="exact"/>
      </w:pPr>
      <w:r>
        <w:rPr>
          <w:rStyle w:val="19ArialNarrow75pt0pt"/>
        </w:rPr>
        <w:t>privind identitatea brandului</w:t>
      </w:r>
      <w:r>
        <w:rPr>
          <w:rStyle w:val="19ArialNarrow75pt0pt"/>
        </w:rPr>
        <w:tab/>
        <w:t>113</w:t>
      </w:r>
    </w:p>
    <w:p w:rsidR="00B5187B" w:rsidRDefault="00A9688C" w:rsidP="00BB25F3">
      <w:pPr>
        <w:pStyle w:val="190"/>
        <w:numPr>
          <w:ilvl w:val="0"/>
          <w:numId w:val="4"/>
        </w:numPr>
        <w:shd w:val="clear" w:color="auto" w:fill="auto"/>
        <w:tabs>
          <w:tab w:val="left" w:pos="291"/>
          <w:tab w:val="right" w:leader="dot" w:pos="7270"/>
        </w:tabs>
        <w:spacing w:line="235" w:lineRule="exact"/>
      </w:pPr>
      <w:r>
        <w:rPr>
          <w:rStyle w:val="19ArialNarrow75pt0pt"/>
        </w:rPr>
        <w:t>Istoricul companiei PRODALCOM SA</w:t>
      </w:r>
      <w:r>
        <w:rPr>
          <w:rStyle w:val="19ArialNarrow75pt0pt"/>
        </w:rPr>
        <w:tab/>
        <w:t>113</w:t>
      </w:r>
    </w:p>
    <w:p w:rsidR="00B5187B" w:rsidRDefault="00A9688C" w:rsidP="00BB25F3">
      <w:pPr>
        <w:pStyle w:val="190"/>
        <w:numPr>
          <w:ilvl w:val="0"/>
          <w:numId w:val="4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</w:pPr>
      <w:r>
        <w:rPr>
          <w:rStyle w:val="19ArialNarrow75pt0pt"/>
        </w:rPr>
        <w:t>Misiunea, viziunea şi strategiile de marketing ale companiei Prodalcom</w:t>
      </w:r>
      <w:r>
        <w:rPr>
          <w:rStyle w:val="19ArialNarrow75pt0pt"/>
        </w:rPr>
        <w:tab/>
        <w:t>115</w:t>
      </w:r>
    </w:p>
    <w:p w:rsidR="00B5187B" w:rsidRDefault="00A9688C" w:rsidP="00BB25F3">
      <w:pPr>
        <w:pStyle w:val="190"/>
        <w:numPr>
          <w:ilvl w:val="0"/>
          <w:numId w:val="4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</w:pPr>
      <w:r>
        <w:rPr>
          <w:rStyle w:val="19ArialNarrow75pt0pt"/>
        </w:rPr>
        <w:t>Rebrandingul Voronskaya</w:t>
      </w:r>
      <w:r>
        <w:rPr>
          <w:rStyle w:val="19ArialNarrow75pt0pt"/>
        </w:rPr>
        <w:tab/>
        <w:t>116</w:t>
      </w:r>
    </w:p>
    <w:p w:rsidR="00B5187B" w:rsidRDefault="00A9688C" w:rsidP="00BB25F3">
      <w:pPr>
        <w:pStyle w:val="190"/>
        <w:numPr>
          <w:ilvl w:val="1"/>
          <w:numId w:val="4"/>
        </w:numPr>
        <w:shd w:val="clear" w:color="auto" w:fill="auto"/>
        <w:tabs>
          <w:tab w:val="left" w:pos="570"/>
          <w:tab w:val="right" w:leader="dot" w:pos="7270"/>
        </w:tabs>
        <w:spacing w:line="235" w:lineRule="exact"/>
        <w:ind w:left="140"/>
      </w:pPr>
      <w:r>
        <w:rPr>
          <w:rStyle w:val="19ArialNarrow75pt0pt"/>
        </w:rPr>
        <w:t>Vechiul brand Voronskaya</w:t>
      </w:r>
      <w:r>
        <w:rPr>
          <w:rStyle w:val="19ArialNarrow75pt0pt"/>
        </w:rPr>
        <w:tab/>
        <w:t>116</w:t>
      </w:r>
    </w:p>
    <w:p w:rsidR="00B5187B" w:rsidRDefault="00A9688C" w:rsidP="00BB25F3">
      <w:pPr>
        <w:pStyle w:val="190"/>
        <w:numPr>
          <w:ilvl w:val="1"/>
          <w:numId w:val="4"/>
        </w:numPr>
        <w:shd w:val="clear" w:color="auto" w:fill="auto"/>
        <w:tabs>
          <w:tab w:val="left" w:pos="570"/>
          <w:tab w:val="right" w:leader="dot" w:pos="7270"/>
        </w:tabs>
        <w:spacing w:line="235" w:lineRule="exact"/>
        <w:ind w:left="140"/>
      </w:pPr>
      <w:r>
        <w:rPr>
          <w:rStyle w:val="19ArialNarrow75pt0pt"/>
        </w:rPr>
        <w:t>Identificarea clienţilor-ţintă şi concurenţa brandului</w:t>
      </w:r>
      <w:r>
        <w:rPr>
          <w:rStyle w:val="19ArialNarrow75pt0pt"/>
        </w:rPr>
        <w:tab/>
        <w:t>117</w:t>
      </w:r>
    </w:p>
    <w:p w:rsidR="00B5187B" w:rsidRDefault="00A9688C" w:rsidP="00BB25F3">
      <w:pPr>
        <w:pStyle w:val="190"/>
        <w:numPr>
          <w:ilvl w:val="1"/>
          <w:numId w:val="4"/>
        </w:numPr>
        <w:shd w:val="clear" w:color="auto" w:fill="auto"/>
        <w:tabs>
          <w:tab w:val="left" w:pos="570"/>
          <w:tab w:val="right" w:leader="dot" w:pos="7270"/>
        </w:tabs>
        <w:spacing w:line="235" w:lineRule="exact"/>
        <w:ind w:left="140"/>
      </w:pPr>
      <w:r>
        <w:rPr>
          <w:rStyle w:val="19ArialNarrow75pt0pt"/>
        </w:rPr>
        <w:t>Dorinţa de schimbare. Rebrandingul Voronskaya</w:t>
      </w:r>
      <w:r>
        <w:rPr>
          <w:rStyle w:val="19ArialNarrow75pt0pt"/>
        </w:rPr>
        <w:tab/>
        <w:t>118</w:t>
      </w:r>
    </w:p>
    <w:p w:rsidR="00B5187B" w:rsidRDefault="00A9688C" w:rsidP="00BB25F3">
      <w:pPr>
        <w:pStyle w:val="190"/>
        <w:numPr>
          <w:ilvl w:val="1"/>
          <w:numId w:val="4"/>
        </w:numPr>
        <w:shd w:val="clear" w:color="auto" w:fill="auto"/>
        <w:tabs>
          <w:tab w:val="left" w:pos="570"/>
          <w:tab w:val="right" w:leader="dot" w:pos="7270"/>
        </w:tabs>
        <w:spacing w:line="235" w:lineRule="exact"/>
        <w:ind w:left="140"/>
      </w:pPr>
      <w:r>
        <w:rPr>
          <w:rStyle w:val="19ArialNarrow75pt0pt"/>
        </w:rPr>
        <w:t>Modalităţi de promovare a brandului pe piaţa internă şi internaţională</w:t>
      </w:r>
      <w:r>
        <w:rPr>
          <w:rStyle w:val="19ArialNarrow75pt0pt"/>
        </w:rPr>
        <w:tab/>
        <w:t>121</w:t>
      </w:r>
    </w:p>
    <w:p w:rsidR="00B5187B" w:rsidRDefault="00A9688C" w:rsidP="00BB25F3">
      <w:pPr>
        <w:pStyle w:val="190"/>
        <w:numPr>
          <w:ilvl w:val="0"/>
          <w:numId w:val="4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</w:pPr>
      <w:r>
        <w:rPr>
          <w:rStyle w:val="19ArialNarrow75pt0pt"/>
        </w:rPr>
        <w:t>Metoda chestionarului aplicat</w:t>
      </w:r>
      <w:r>
        <w:rPr>
          <w:rStyle w:val="19ArialNarrow75pt0pt"/>
        </w:rPr>
        <w:tab/>
        <w:t>122</w:t>
      </w:r>
    </w:p>
    <w:p w:rsidR="00B5187B" w:rsidRDefault="00A9688C" w:rsidP="00BB25F3">
      <w:pPr>
        <w:pStyle w:val="190"/>
        <w:numPr>
          <w:ilvl w:val="1"/>
          <w:numId w:val="4"/>
        </w:numPr>
        <w:shd w:val="clear" w:color="auto" w:fill="auto"/>
        <w:tabs>
          <w:tab w:val="left" w:pos="570"/>
          <w:tab w:val="right" w:leader="dot" w:pos="7270"/>
        </w:tabs>
        <w:spacing w:line="235" w:lineRule="exact"/>
        <w:ind w:left="140"/>
      </w:pPr>
      <w:r>
        <w:rPr>
          <w:rStyle w:val="19ArialNarrow75pt0pt"/>
        </w:rPr>
        <w:t>Metodologia de cercetare</w:t>
      </w:r>
      <w:r>
        <w:rPr>
          <w:rStyle w:val="19ArialNarrow75pt0pt"/>
        </w:rPr>
        <w:tab/>
        <w:t>122</w:t>
      </w:r>
    </w:p>
    <w:p w:rsidR="00B5187B" w:rsidRDefault="00A9688C" w:rsidP="00BB25F3">
      <w:pPr>
        <w:pStyle w:val="190"/>
        <w:numPr>
          <w:ilvl w:val="1"/>
          <w:numId w:val="4"/>
        </w:numPr>
        <w:shd w:val="clear" w:color="auto" w:fill="auto"/>
        <w:tabs>
          <w:tab w:val="left" w:pos="570"/>
          <w:tab w:val="right" w:leader="dot" w:pos="7270"/>
        </w:tabs>
        <w:spacing w:line="235" w:lineRule="exact"/>
        <w:ind w:left="140"/>
      </w:pPr>
      <w:r>
        <w:rPr>
          <w:rStyle w:val="19ArialNarrow75pt0pt"/>
        </w:rPr>
        <w:t>Analiza şi interpretarea datelor</w:t>
      </w:r>
      <w:r>
        <w:rPr>
          <w:rStyle w:val="19ArialNarrow75pt0pt"/>
        </w:rPr>
        <w:tab/>
        <w:t>123</w:t>
      </w:r>
    </w:p>
    <w:p w:rsidR="00B5187B" w:rsidRDefault="00A9688C" w:rsidP="00BB25F3">
      <w:pPr>
        <w:pStyle w:val="190"/>
        <w:numPr>
          <w:ilvl w:val="0"/>
          <w:numId w:val="4"/>
        </w:numPr>
        <w:shd w:val="clear" w:color="auto" w:fill="auto"/>
        <w:tabs>
          <w:tab w:val="left" w:pos="306"/>
          <w:tab w:val="right" w:leader="dot" w:pos="7270"/>
        </w:tabs>
        <w:spacing w:after="180" w:line="235" w:lineRule="exact"/>
      </w:pPr>
      <w:r>
        <w:rPr>
          <w:rStyle w:val="19ArialNarrow75pt0pt"/>
        </w:rPr>
        <w:t>Concluzii</w:t>
      </w:r>
      <w:r>
        <w:rPr>
          <w:rStyle w:val="19ArialNarrow75pt0pt"/>
        </w:rPr>
        <w:tab/>
        <w:t>127</w:t>
      </w:r>
    </w:p>
    <w:p w:rsidR="00B5187B" w:rsidRDefault="00A9688C" w:rsidP="00BB25F3">
      <w:pPr>
        <w:pStyle w:val="190"/>
        <w:shd w:val="clear" w:color="auto" w:fill="auto"/>
        <w:spacing w:line="235" w:lineRule="exact"/>
      </w:pPr>
      <w:r>
        <w:rPr>
          <w:rStyle w:val="19ArialNarrow75pt0pt"/>
        </w:rPr>
        <w:t>Capitolul 5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270"/>
        </w:tabs>
        <w:spacing w:line="235" w:lineRule="exact"/>
      </w:pPr>
      <w:r>
        <w:rPr>
          <w:rStyle w:val="19ArialNarrow75pt0pt"/>
        </w:rPr>
        <w:t>Marketing la SC Marelbo SRL</w:t>
      </w:r>
      <w:r>
        <w:rPr>
          <w:rStyle w:val="19ArialNarrow75pt0pt"/>
        </w:rPr>
        <w:tab/>
        <w:t>129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291"/>
          <w:tab w:val="right" w:leader="dot" w:pos="7270"/>
        </w:tabs>
        <w:spacing w:line="235" w:lineRule="exact"/>
      </w:pPr>
      <w:r>
        <w:rPr>
          <w:rStyle w:val="19ArialNarrow75pt0pt"/>
        </w:rPr>
        <w:t>Prezentarea firmei</w:t>
      </w:r>
      <w:r>
        <w:rPr>
          <w:rStyle w:val="19ArialNarrow75pt0pt"/>
        </w:rPr>
        <w:tab/>
        <w:t>129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301"/>
          <w:tab w:val="right" w:leader="dot" w:pos="7270"/>
        </w:tabs>
        <w:spacing w:line="235" w:lineRule="exact"/>
      </w:pPr>
      <w:r>
        <w:rPr>
          <w:rStyle w:val="19ArialNarrow75pt0pt"/>
        </w:rPr>
        <w:t>Caracterizarea clientelei-ţintă şi a concurenţei</w:t>
      </w:r>
      <w:r>
        <w:rPr>
          <w:rStyle w:val="19ArialNarrow75pt0pt"/>
        </w:rPr>
        <w:tab/>
        <w:t>129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301"/>
          <w:tab w:val="right" w:leader="dot" w:pos="7270"/>
        </w:tabs>
        <w:spacing w:line="235" w:lineRule="exact"/>
      </w:pPr>
      <w:r>
        <w:rPr>
          <w:rStyle w:val="19ArialNarrow75pt0pt"/>
        </w:rPr>
        <w:t>Diferenţierea faţă de concurenţă</w:t>
      </w:r>
      <w:r>
        <w:rPr>
          <w:rStyle w:val="19ArialNarrow75pt0pt"/>
        </w:rPr>
        <w:tab/>
        <w:t>131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</w:pPr>
      <w:r>
        <w:rPr>
          <w:rStyle w:val="19ArialNarrow75pt0pt"/>
        </w:rPr>
        <w:t>Politica comercială a firmei Marelbo</w:t>
      </w:r>
      <w:r>
        <w:rPr>
          <w:rStyle w:val="19ArialNarrow75pt0pt"/>
        </w:rPr>
        <w:tab/>
        <w:t>132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</w:pPr>
      <w:r>
        <w:rPr>
          <w:rStyle w:val="19ArialNarrow75pt0pt"/>
        </w:rPr>
        <w:t>Politica de promovare</w:t>
      </w:r>
      <w:r>
        <w:rPr>
          <w:rStyle w:val="19ArialNarrow75pt0pt"/>
        </w:rPr>
        <w:tab/>
        <w:t>133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</w:pPr>
      <w:r>
        <w:rPr>
          <w:rStyle w:val="19ArialNarrow75pt0pt"/>
        </w:rPr>
        <w:t>Analiza SWOT</w:t>
      </w:r>
      <w:r>
        <w:rPr>
          <w:rStyle w:val="19ArialNarrow75pt0pt"/>
        </w:rPr>
        <w:tab/>
        <w:t>134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</w:pPr>
      <w:r>
        <w:rPr>
          <w:rStyle w:val="19ArialNarrow75pt0pt"/>
        </w:rPr>
        <w:t>Sondaj de opinie cu privire la brandul Marelbo</w:t>
      </w:r>
      <w:r>
        <w:rPr>
          <w:rStyle w:val="19ArialNarrow75pt0pt"/>
        </w:rPr>
        <w:tab/>
        <w:t>134</w:t>
      </w:r>
    </w:p>
    <w:p w:rsidR="00B5187B" w:rsidRDefault="00A9688C" w:rsidP="00BB25F3">
      <w:pPr>
        <w:pStyle w:val="190"/>
        <w:numPr>
          <w:ilvl w:val="0"/>
          <w:numId w:val="5"/>
        </w:numPr>
        <w:shd w:val="clear" w:color="auto" w:fill="auto"/>
        <w:tabs>
          <w:tab w:val="left" w:pos="306"/>
          <w:tab w:val="right" w:leader="dot" w:pos="7270"/>
        </w:tabs>
        <w:spacing w:after="176" w:line="235" w:lineRule="exact"/>
      </w:pPr>
      <w:r>
        <w:rPr>
          <w:rStyle w:val="19ArialNarrow75pt0pt"/>
        </w:rPr>
        <w:t>Concluzii</w:t>
      </w:r>
      <w:r>
        <w:rPr>
          <w:rStyle w:val="19ArialNarrow75pt0pt"/>
        </w:rPr>
        <w:tab/>
        <w:t>142</w:t>
      </w:r>
    </w:p>
    <w:p w:rsidR="00B5187B" w:rsidRDefault="00A9688C" w:rsidP="00BB25F3">
      <w:pPr>
        <w:pStyle w:val="190"/>
        <w:shd w:val="clear" w:color="auto" w:fill="auto"/>
        <w:spacing w:line="240" w:lineRule="exact"/>
      </w:pPr>
      <w:r>
        <w:rPr>
          <w:rStyle w:val="19ArialNarrow75pt0pt"/>
        </w:rPr>
        <w:lastRenderedPageBreak/>
        <w:t>Capitolul 6</w:t>
      </w:r>
    </w:p>
    <w:p w:rsidR="00B5187B" w:rsidRDefault="00A9688C" w:rsidP="00BB25F3">
      <w:pPr>
        <w:pStyle w:val="190"/>
        <w:shd w:val="clear" w:color="auto" w:fill="auto"/>
        <w:spacing w:line="240" w:lineRule="exact"/>
      </w:pPr>
      <w:r>
        <w:rPr>
          <w:rStyle w:val="19ArialNarrow75pt0pt"/>
        </w:rPr>
        <w:t>Gradul de mulţumire al clienţilor Hotelului Continental din Suceava cu privire la serviciile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270"/>
        </w:tabs>
        <w:spacing w:after="184" w:line="240" w:lineRule="exact"/>
      </w:pPr>
      <w:r>
        <w:rPr>
          <w:rStyle w:val="19ArialNarrow75pt0pt"/>
        </w:rPr>
        <w:t>oferite de acesta. Cercetare de marketing</w:t>
      </w:r>
      <w:r>
        <w:rPr>
          <w:rStyle w:val="19ArialNarrow75pt0pt"/>
        </w:rPr>
        <w:tab/>
        <w:t>143</w:t>
      </w:r>
    </w:p>
    <w:p w:rsidR="00B5187B" w:rsidRDefault="00A9688C" w:rsidP="00BB25F3">
      <w:pPr>
        <w:pStyle w:val="190"/>
        <w:shd w:val="clear" w:color="auto" w:fill="auto"/>
        <w:spacing w:line="235" w:lineRule="exact"/>
      </w:pPr>
      <w:r>
        <w:rPr>
          <w:rStyle w:val="19ArialNarrow75pt0pt"/>
        </w:rPr>
        <w:t>Capitolul 7</w:t>
      </w:r>
    </w:p>
    <w:p w:rsidR="00B5187B" w:rsidRDefault="00A9688C" w:rsidP="00BB25F3">
      <w:pPr>
        <w:pStyle w:val="190"/>
        <w:shd w:val="clear" w:color="auto" w:fill="auto"/>
        <w:spacing w:line="235" w:lineRule="exact"/>
      </w:pPr>
      <w:r>
        <w:rPr>
          <w:rStyle w:val="19ArialNarrow75pt0pt"/>
        </w:rPr>
        <w:t>Cercetare privind opiniile cu privire la serviciile şi produsele oferite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270"/>
        </w:tabs>
        <w:spacing w:after="248" w:line="235" w:lineRule="exact"/>
      </w:pPr>
      <w:r>
        <w:rPr>
          <w:rStyle w:val="19ArialNarrow75pt0pt"/>
        </w:rPr>
        <w:t>de pensiunea „La Filuţă” din Mălini</w:t>
      </w:r>
      <w:r>
        <w:rPr>
          <w:rStyle w:val="19ArialNarrow75pt0pt"/>
        </w:rPr>
        <w:tab/>
        <w:t>161</w:t>
      </w:r>
    </w:p>
    <w:p w:rsidR="00B5187B" w:rsidRDefault="00A9688C" w:rsidP="00BB25F3">
      <w:pPr>
        <w:pStyle w:val="190"/>
        <w:shd w:val="clear" w:color="auto" w:fill="auto"/>
        <w:spacing w:after="44" w:line="150" w:lineRule="exact"/>
      </w:pPr>
      <w:r>
        <w:rPr>
          <w:rStyle w:val="19ArialNarrow75pt0pt"/>
        </w:rPr>
        <w:t>Capitolul 8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270"/>
        </w:tabs>
        <w:spacing w:after="216" w:line="150" w:lineRule="exact"/>
      </w:pPr>
      <w:r>
        <w:rPr>
          <w:rStyle w:val="19ArialNarrow75pt0pt"/>
        </w:rPr>
        <w:t>Cercetare de marketing vizând serviciile şi produsele oferite de restaurantul Taco Loco</w:t>
      </w:r>
      <w:r>
        <w:rPr>
          <w:rStyle w:val="19ArialNarrow75pt0pt"/>
        </w:rPr>
        <w:tab/>
        <w:t>179</w:t>
      </w:r>
    </w:p>
    <w:p w:rsidR="00B5187B" w:rsidRDefault="00A9688C" w:rsidP="00BB25F3">
      <w:pPr>
        <w:pStyle w:val="190"/>
        <w:shd w:val="clear" w:color="auto" w:fill="auto"/>
        <w:spacing w:line="235" w:lineRule="exact"/>
      </w:pPr>
      <w:r>
        <w:rPr>
          <w:rStyle w:val="19ArialNarrow75pt0pt"/>
        </w:rPr>
        <w:t>Capitolul 9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270"/>
        </w:tabs>
        <w:spacing w:line="235" w:lineRule="exact"/>
      </w:pPr>
      <w:r>
        <w:rPr>
          <w:rStyle w:val="19ArialNarrow75pt0pt"/>
        </w:rPr>
        <w:t>Marketing şi vânzări Coneltex SRL</w:t>
      </w:r>
      <w:r>
        <w:rPr>
          <w:rStyle w:val="19ArialNarrow75pt0pt"/>
        </w:rPr>
        <w:tab/>
        <w:t>197</w:t>
      </w:r>
    </w:p>
    <w:p w:rsidR="00B5187B" w:rsidRDefault="00A9688C" w:rsidP="00BB25F3">
      <w:pPr>
        <w:pStyle w:val="190"/>
        <w:numPr>
          <w:ilvl w:val="0"/>
          <w:numId w:val="6"/>
        </w:numPr>
        <w:shd w:val="clear" w:color="auto" w:fill="auto"/>
        <w:tabs>
          <w:tab w:val="left" w:pos="291"/>
          <w:tab w:val="right" w:leader="dot" w:pos="7270"/>
        </w:tabs>
        <w:spacing w:line="235" w:lineRule="exact"/>
      </w:pPr>
      <w:r>
        <w:rPr>
          <w:rStyle w:val="19ArialNarrow75pt0pt"/>
        </w:rPr>
        <w:t>Prezentarea firmei</w:t>
      </w:r>
      <w:r>
        <w:rPr>
          <w:rStyle w:val="19ArialNarrow75pt0pt"/>
        </w:rPr>
        <w:tab/>
        <w:t>197</w:t>
      </w:r>
    </w:p>
    <w:p w:rsidR="00B5187B" w:rsidRPr="00BB25F3" w:rsidRDefault="00A9688C" w:rsidP="00BB25F3">
      <w:pPr>
        <w:pStyle w:val="190"/>
        <w:numPr>
          <w:ilvl w:val="0"/>
          <w:numId w:val="6"/>
        </w:numPr>
        <w:shd w:val="clear" w:color="auto" w:fill="auto"/>
        <w:tabs>
          <w:tab w:val="left" w:pos="306"/>
          <w:tab w:val="right" w:leader="dot" w:pos="7270"/>
        </w:tabs>
        <w:spacing w:line="235" w:lineRule="exact"/>
        <w:rPr>
          <w:rStyle w:val="19ArialNarrow75pt0pt"/>
          <w:rFonts w:ascii="Palatino Linotype" w:eastAsia="Palatino Linotype" w:hAnsi="Palatino Linotype" w:cs="Palatino Linotype"/>
          <w:spacing w:val="7"/>
          <w:sz w:val="14"/>
          <w:szCs w:val="14"/>
        </w:rPr>
      </w:pPr>
      <w:r>
        <w:rPr>
          <w:rStyle w:val="19ArialNarrow75pt0pt"/>
        </w:rPr>
        <w:t>Activitatea de marketing şi vânzări a SC Coneltex SRL</w:t>
      </w:r>
      <w:r>
        <w:rPr>
          <w:rStyle w:val="19ArialNarrow75pt0pt"/>
        </w:rPr>
        <w:tab/>
        <w:t>198</w:t>
      </w:r>
    </w:p>
    <w:p w:rsidR="00BB25F3" w:rsidRDefault="00BB25F3" w:rsidP="00BB25F3">
      <w:pPr>
        <w:pStyle w:val="160"/>
        <w:shd w:val="clear" w:color="auto" w:fill="auto"/>
        <w:spacing w:line="240" w:lineRule="exact"/>
        <w:ind w:left="20"/>
        <w:rPr>
          <w:rStyle w:val="160pt"/>
          <w:b/>
          <w:bCs/>
        </w:rPr>
      </w:pPr>
    </w:p>
    <w:p w:rsidR="00B5187B" w:rsidRDefault="00A9688C" w:rsidP="00BB25F3">
      <w:pPr>
        <w:pStyle w:val="160"/>
        <w:shd w:val="clear" w:color="auto" w:fill="auto"/>
        <w:spacing w:line="240" w:lineRule="exact"/>
        <w:ind w:left="20"/>
      </w:pPr>
      <w:r>
        <w:rPr>
          <w:rStyle w:val="160pt"/>
          <w:b/>
          <w:bCs/>
        </w:rPr>
        <w:t>Capitolul 10</w:t>
      </w:r>
    </w:p>
    <w:p w:rsidR="00B5187B" w:rsidRDefault="00A9688C" w:rsidP="00BB25F3">
      <w:pPr>
        <w:pStyle w:val="190"/>
        <w:shd w:val="clear" w:color="auto" w:fill="auto"/>
        <w:tabs>
          <w:tab w:val="left" w:leader="dot" w:pos="4503"/>
          <w:tab w:val="right" w:leader="dot" w:pos="7315"/>
        </w:tabs>
        <w:spacing w:line="240" w:lineRule="exact"/>
        <w:ind w:left="20"/>
      </w:pPr>
      <w:r>
        <w:rPr>
          <w:rStyle w:val="19ArialNarrow75pt0pt0"/>
        </w:rPr>
        <w:t>Analiza pieţei berii în judeţul Suceava</w:t>
      </w:r>
      <w:r>
        <w:rPr>
          <w:rStyle w:val="19ArialNarrow75pt0pt0"/>
        </w:rPr>
        <w:tab/>
        <w:t xml:space="preserve"> </w:t>
      </w:r>
      <w:r>
        <w:rPr>
          <w:rStyle w:val="19ArialNarrow75pt0pt"/>
        </w:rPr>
        <w:tab/>
        <w:t>207</w:t>
      </w:r>
    </w:p>
    <w:p w:rsidR="00B5187B" w:rsidRDefault="00A9688C" w:rsidP="00BB25F3">
      <w:pPr>
        <w:pStyle w:val="190"/>
        <w:numPr>
          <w:ilvl w:val="0"/>
          <w:numId w:val="7"/>
        </w:numPr>
        <w:shd w:val="clear" w:color="auto" w:fill="auto"/>
        <w:tabs>
          <w:tab w:val="left" w:pos="316"/>
          <w:tab w:val="right" w:leader="dot" w:pos="7315"/>
        </w:tabs>
        <w:spacing w:line="240" w:lineRule="exact"/>
        <w:ind w:left="20"/>
      </w:pPr>
      <w:r>
        <w:rPr>
          <w:rStyle w:val="19ArialNarrow75pt0pt"/>
        </w:rPr>
        <w:t>Caracteristicile pieţei berii</w:t>
      </w:r>
      <w:r>
        <w:rPr>
          <w:rStyle w:val="19ArialNarrow75pt0pt"/>
        </w:rPr>
        <w:tab/>
        <w:t>207</w:t>
      </w:r>
    </w:p>
    <w:p w:rsidR="00B5187B" w:rsidRDefault="00A9688C" w:rsidP="00BB25F3">
      <w:pPr>
        <w:pStyle w:val="190"/>
        <w:numPr>
          <w:ilvl w:val="0"/>
          <w:numId w:val="7"/>
        </w:numPr>
        <w:shd w:val="clear" w:color="auto" w:fill="auto"/>
        <w:tabs>
          <w:tab w:val="left" w:pos="326"/>
          <w:tab w:val="right" w:leader="dot" w:pos="7315"/>
        </w:tabs>
        <w:spacing w:line="240" w:lineRule="exact"/>
        <w:ind w:left="20"/>
      </w:pPr>
      <w:r>
        <w:rPr>
          <w:rStyle w:val="19ArialNarrow75pt0pt"/>
        </w:rPr>
        <w:t>Analiza pieţei berii în România</w:t>
      </w:r>
      <w:r>
        <w:rPr>
          <w:rStyle w:val="19ArialNarrow75pt0pt"/>
        </w:rPr>
        <w:tab/>
        <w:t>210</w:t>
      </w:r>
    </w:p>
    <w:p w:rsidR="00B5187B" w:rsidRDefault="00A9688C" w:rsidP="00BB25F3">
      <w:pPr>
        <w:pStyle w:val="190"/>
        <w:numPr>
          <w:ilvl w:val="0"/>
          <w:numId w:val="7"/>
        </w:numPr>
        <w:shd w:val="clear" w:color="auto" w:fill="auto"/>
        <w:tabs>
          <w:tab w:val="left" w:pos="326"/>
          <w:tab w:val="right" w:leader="dot" w:pos="7315"/>
        </w:tabs>
        <w:spacing w:after="252" w:line="240" w:lineRule="exact"/>
        <w:ind w:left="20"/>
      </w:pPr>
      <w:r>
        <w:rPr>
          <w:rStyle w:val="19ArialNarrow75pt0pt"/>
        </w:rPr>
        <w:t>Analiza pieţei berii în judeţul Suceava</w:t>
      </w:r>
      <w:r>
        <w:rPr>
          <w:rStyle w:val="19ArialNarrow75pt0pt"/>
        </w:rPr>
        <w:tab/>
        <w:t>211</w:t>
      </w:r>
    </w:p>
    <w:p w:rsidR="00B5187B" w:rsidRDefault="00A9688C" w:rsidP="00BB25F3">
      <w:pPr>
        <w:pStyle w:val="190"/>
        <w:shd w:val="clear" w:color="auto" w:fill="auto"/>
        <w:spacing w:after="59" w:line="150" w:lineRule="exact"/>
        <w:ind w:left="20"/>
      </w:pPr>
      <w:r>
        <w:rPr>
          <w:rStyle w:val="19ArialNarrow75pt0pt0"/>
        </w:rPr>
        <w:t>Capitolul 11</w:t>
      </w:r>
    </w:p>
    <w:p w:rsidR="00B5187B" w:rsidRDefault="00A9688C" w:rsidP="00BB25F3">
      <w:pPr>
        <w:pStyle w:val="190"/>
        <w:shd w:val="clear" w:color="auto" w:fill="auto"/>
        <w:tabs>
          <w:tab w:val="left" w:pos="5198"/>
          <w:tab w:val="right" w:leader="dot" w:pos="7315"/>
        </w:tabs>
        <w:spacing w:after="212" w:line="150" w:lineRule="exact"/>
        <w:ind w:left="20"/>
      </w:pPr>
      <w:r>
        <w:rPr>
          <w:rStyle w:val="19ArialNarrow75pt0pt0"/>
        </w:rPr>
        <w:t>Serviciile turistice ale Sucevei, în percepţia consumatorilor. Studiu de</w:t>
      </w:r>
      <w:r>
        <w:rPr>
          <w:rStyle w:val="19ArialNarrow75pt0pt0"/>
        </w:rPr>
        <w:tab/>
        <w:t>caz</w:t>
      </w:r>
      <w:r>
        <w:rPr>
          <w:rStyle w:val="19ArialNarrow75pt0pt"/>
        </w:rPr>
        <w:tab/>
        <w:t>227</w:t>
      </w:r>
    </w:p>
    <w:p w:rsidR="00B5187B" w:rsidRDefault="00A9688C" w:rsidP="00BB25F3">
      <w:pPr>
        <w:pStyle w:val="190"/>
        <w:shd w:val="clear" w:color="auto" w:fill="auto"/>
        <w:spacing w:line="235" w:lineRule="exact"/>
        <w:ind w:left="20"/>
      </w:pPr>
      <w:r>
        <w:rPr>
          <w:rStyle w:val="19ArialNarrow75pt0pt0"/>
        </w:rPr>
        <w:t>Capitolul 12</w:t>
      </w:r>
    </w:p>
    <w:p w:rsidR="00B5187B" w:rsidRDefault="00A9688C" w:rsidP="00BB25F3">
      <w:pPr>
        <w:pStyle w:val="190"/>
        <w:shd w:val="clear" w:color="auto" w:fill="auto"/>
        <w:spacing w:line="235" w:lineRule="exact"/>
        <w:ind w:left="20"/>
      </w:pPr>
      <w:r>
        <w:rPr>
          <w:rStyle w:val="19ArialNarrow75pt0pt0"/>
        </w:rPr>
        <w:t>Frecvenţa utilizării mijloacelor de informare, documentare şi promovare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315"/>
        </w:tabs>
        <w:spacing w:line="235" w:lineRule="exact"/>
        <w:ind w:left="20"/>
      </w:pPr>
      <w:r>
        <w:rPr>
          <w:rStyle w:val="19ArialNarrow75pt0pt0"/>
        </w:rPr>
        <w:t>de către populaţia din judeţul Suceava. Cercetare de marketing</w:t>
      </w:r>
      <w:r>
        <w:rPr>
          <w:rStyle w:val="19ArialNarrow75pt0pt0"/>
        </w:rPr>
        <w:tab/>
        <w:t>241</w:t>
      </w:r>
    </w:p>
    <w:p w:rsidR="00B5187B" w:rsidRDefault="00A9688C" w:rsidP="00BB25F3">
      <w:pPr>
        <w:pStyle w:val="190"/>
        <w:numPr>
          <w:ilvl w:val="0"/>
          <w:numId w:val="8"/>
        </w:numPr>
        <w:shd w:val="clear" w:color="auto" w:fill="auto"/>
        <w:tabs>
          <w:tab w:val="left" w:pos="316"/>
          <w:tab w:val="right" w:leader="dot" w:pos="7315"/>
        </w:tabs>
        <w:spacing w:line="235" w:lineRule="exact"/>
        <w:ind w:left="20"/>
      </w:pPr>
      <w:r>
        <w:rPr>
          <w:rStyle w:val="19ArialNarrow75pt0pt"/>
        </w:rPr>
        <w:t>Posturile de radio care funcţionează în judeţul Suceava</w:t>
      </w:r>
      <w:r>
        <w:rPr>
          <w:rStyle w:val="19ArialNarrow75pt0pt"/>
        </w:rPr>
        <w:tab/>
        <w:t>241</w:t>
      </w:r>
    </w:p>
    <w:p w:rsidR="00B5187B" w:rsidRDefault="00A9688C" w:rsidP="00BB25F3">
      <w:pPr>
        <w:pStyle w:val="190"/>
        <w:numPr>
          <w:ilvl w:val="0"/>
          <w:numId w:val="8"/>
        </w:numPr>
        <w:shd w:val="clear" w:color="auto" w:fill="auto"/>
        <w:tabs>
          <w:tab w:val="left" w:pos="326"/>
          <w:tab w:val="right" w:leader="dot" w:pos="7315"/>
        </w:tabs>
        <w:spacing w:line="235" w:lineRule="exact"/>
        <w:ind w:left="20"/>
      </w:pPr>
      <w:r>
        <w:rPr>
          <w:rStyle w:val="19ArialNarrow75pt0pt"/>
        </w:rPr>
        <w:t>Posturile de televiziune care funcţionează în judeţul Suceava</w:t>
      </w:r>
      <w:r>
        <w:rPr>
          <w:rStyle w:val="19ArialNarrow75pt0pt"/>
        </w:rPr>
        <w:tab/>
        <w:t>243</w:t>
      </w:r>
    </w:p>
    <w:p w:rsidR="00B5187B" w:rsidRDefault="00A9688C" w:rsidP="00BB25F3">
      <w:pPr>
        <w:pStyle w:val="190"/>
        <w:numPr>
          <w:ilvl w:val="0"/>
          <w:numId w:val="8"/>
        </w:numPr>
        <w:shd w:val="clear" w:color="auto" w:fill="auto"/>
        <w:tabs>
          <w:tab w:val="left" w:pos="326"/>
          <w:tab w:val="right" w:leader="dot" w:pos="7315"/>
        </w:tabs>
        <w:spacing w:line="235" w:lineRule="exact"/>
        <w:ind w:left="20"/>
      </w:pPr>
      <w:r>
        <w:rPr>
          <w:rStyle w:val="19ArialNarrow75pt0pt"/>
        </w:rPr>
        <w:t>Tipografii care funcţionează în judeţul Suceava</w:t>
      </w:r>
      <w:r>
        <w:rPr>
          <w:rStyle w:val="19ArialNarrow75pt0pt"/>
        </w:rPr>
        <w:tab/>
        <w:t>244</w:t>
      </w:r>
    </w:p>
    <w:p w:rsidR="00B5187B" w:rsidRDefault="00A9688C" w:rsidP="00BB25F3">
      <w:pPr>
        <w:pStyle w:val="190"/>
        <w:numPr>
          <w:ilvl w:val="0"/>
          <w:numId w:val="8"/>
        </w:numPr>
        <w:shd w:val="clear" w:color="auto" w:fill="auto"/>
        <w:tabs>
          <w:tab w:val="left" w:pos="326"/>
        </w:tabs>
        <w:spacing w:line="235" w:lineRule="exact"/>
        <w:ind w:left="20"/>
      </w:pPr>
      <w:r>
        <w:rPr>
          <w:rStyle w:val="19ArialNarrow75pt0pt"/>
        </w:rPr>
        <w:t>Aplicarea unui chestionar privind „Frecvenţa utilizării mijloacelor de informare, documentare</w:t>
      </w:r>
    </w:p>
    <w:p w:rsidR="00B5187B" w:rsidRDefault="00A9688C" w:rsidP="00BB25F3">
      <w:pPr>
        <w:pStyle w:val="190"/>
        <w:shd w:val="clear" w:color="auto" w:fill="auto"/>
        <w:tabs>
          <w:tab w:val="right" w:leader="dot" w:pos="7315"/>
        </w:tabs>
        <w:spacing w:line="235" w:lineRule="exact"/>
        <w:ind w:left="200"/>
        <w:rPr>
          <w:rStyle w:val="19ArialNarrow75pt0pt"/>
        </w:rPr>
      </w:pPr>
      <w:r>
        <w:rPr>
          <w:rStyle w:val="19ArialNarrow75pt0pt"/>
        </w:rPr>
        <w:t>şi promovare de către populaţia din judeţul Suceava"</w:t>
      </w:r>
      <w:r>
        <w:rPr>
          <w:rStyle w:val="19ArialNarrow75pt0pt"/>
        </w:rPr>
        <w:tab/>
        <w:t>246</w:t>
      </w:r>
    </w:p>
    <w:p w:rsidR="00BB25F3" w:rsidRDefault="00BB25F3" w:rsidP="00BB25F3">
      <w:pPr>
        <w:pStyle w:val="190"/>
        <w:shd w:val="clear" w:color="auto" w:fill="auto"/>
        <w:tabs>
          <w:tab w:val="right" w:leader="dot" w:pos="7315"/>
        </w:tabs>
        <w:spacing w:line="235" w:lineRule="exact"/>
        <w:ind w:left="200"/>
        <w:rPr>
          <w:rStyle w:val="19ArialNarrow75pt0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601EE8" w:rsidRPr="00F268CF" w:rsidTr="005062CA">
        <w:tc>
          <w:tcPr>
            <w:tcW w:w="6506" w:type="dxa"/>
          </w:tcPr>
          <w:p w:rsidR="00601EE8" w:rsidRPr="00D702F8" w:rsidRDefault="00601EE8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Marketingul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firmei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: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Studii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de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caz</w:t>
            </w:r>
            <w:proofErr w:type="spellEnd"/>
            <w:proofErr w:type="gramEnd"/>
          </w:p>
        </w:tc>
      </w:tr>
      <w:tr w:rsidR="00601EE8" w:rsidRPr="00F268CF" w:rsidTr="005062CA">
        <w:tc>
          <w:tcPr>
            <w:tcW w:w="6506" w:type="dxa"/>
          </w:tcPr>
          <w:p w:rsidR="00601EE8" w:rsidRPr="00D702F8" w:rsidRDefault="00601EE8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Alexandru-Mircea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Nedelea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Gabriela-Liliana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Cioban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Costel-Ioan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Cioban</w:t>
            </w:r>
            <w:proofErr w:type="spellEnd"/>
          </w:p>
        </w:tc>
      </w:tr>
      <w:tr w:rsidR="00601EE8" w:rsidRPr="00B92F03" w:rsidTr="005062CA">
        <w:tc>
          <w:tcPr>
            <w:tcW w:w="6506" w:type="dxa"/>
          </w:tcPr>
          <w:p w:rsidR="00601EE8" w:rsidRPr="00F268CF" w:rsidRDefault="00601EE8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Editura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D702F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Economică</w:t>
            </w:r>
            <w:proofErr w:type="spellEnd"/>
            <w:r w:rsidR="00D702F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2019</w:t>
            </w:r>
            <w:proofErr w:type="gramEnd"/>
          </w:p>
        </w:tc>
      </w:tr>
      <w:tr w:rsidR="00601EE8" w:rsidRPr="004D2E9E" w:rsidTr="005062CA">
        <w:tc>
          <w:tcPr>
            <w:tcW w:w="6506" w:type="dxa"/>
          </w:tcPr>
          <w:p w:rsidR="00601EE8" w:rsidRPr="00F268CF" w:rsidRDefault="00601EE8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D702F8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339.138, M 42</w:t>
            </w:r>
          </w:p>
        </w:tc>
      </w:tr>
      <w:tr w:rsidR="00601EE8" w:rsidRPr="00B92F03" w:rsidTr="005062CA">
        <w:tc>
          <w:tcPr>
            <w:tcW w:w="6506" w:type="dxa"/>
          </w:tcPr>
          <w:p w:rsidR="00601EE8" w:rsidRPr="00F268CF" w:rsidRDefault="00601EE8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(1 ex.</w:t>
            </w:r>
            <w:bookmarkStart w:id="1" w:name="_GoBack"/>
            <w:bookmarkEnd w:id="1"/>
            <w:r w:rsidR="00D702F8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)</w:t>
            </w:r>
          </w:p>
        </w:tc>
      </w:tr>
    </w:tbl>
    <w:p w:rsidR="00BB25F3" w:rsidRDefault="00BB25F3" w:rsidP="00BB25F3">
      <w:pPr>
        <w:pStyle w:val="190"/>
        <w:shd w:val="clear" w:color="auto" w:fill="auto"/>
        <w:tabs>
          <w:tab w:val="right" w:leader="dot" w:pos="7315"/>
        </w:tabs>
        <w:spacing w:line="235" w:lineRule="exact"/>
        <w:ind w:left="200"/>
        <w:rPr>
          <w:rStyle w:val="19ArialNarrow75pt0pt"/>
        </w:rPr>
      </w:pPr>
    </w:p>
    <w:p w:rsidR="00BB25F3" w:rsidRDefault="00BB25F3" w:rsidP="00BB25F3">
      <w:pPr>
        <w:pStyle w:val="190"/>
        <w:shd w:val="clear" w:color="auto" w:fill="auto"/>
        <w:tabs>
          <w:tab w:val="right" w:leader="dot" w:pos="7315"/>
        </w:tabs>
        <w:spacing w:line="235" w:lineRule="exact"/>
        <w:ind w:left="200"/>
        <w:rPr>
          <w:rStyle w:val="19ArialNarrow75pt0pt"/>
        </w:rPr>
      </w:pPr>
    </w:p>
    <w:p w:rsidR="00BB25F3" w:rsidRDefault="00BB25F3" w:rsidP="00BB25F3">
      <w:pPr>
        <w:pStyle w:val="190"/>
        <w:shd w:val="clear" w:color="auto" w:fill="auto"/>
        <w:tabs>
          <w:tab w:val="right" w:leader="dot" w:pos="7315"/>
        </w:tabs>
        <w:spacing w:line="235" w:lineRule="exact"/>
        <w:ind w:left="200"/>
        <w:rPr>
          <w:rStyle w:val="19ArialNarrow75pt0pt"/>
        </w:rPr>
      </w:pPr>
    </w:p>
    <w:sectPr w:rsidR="00BB25F3" w:rsidSect="00BB25F3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42" w:rsidRDefault="00943142">
      <w:r>
        <w:separator/>
      </w:r>
    </w:p>
  </w:endnote>
  <w:endnote w:type="continuationSeparator" w:id="0">
    <w:p w:rsidR="00943142" w:rsidRDefault="009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42" w:rsidRDefault="00943142"/>
  </w:footnote>
  <w:footnote w:type="continuationSeparator" w:id="0">
    <w:p w:rsidR="00943142" w:rsidRDefault="009431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F7"/>
    <w:multiLevelType w:val="multilevel"/>
    <w:tmpl w:val="ADE0E5C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29FD"/>
    <w:multiLevelType w:val="multilevel"/>
    <w:tmpl w:val="1E32CAB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F5514"/>
    <w:multiLevelType w:val="multilevel"/>
    <w:tmpl w:val="5310F95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83DAD"/>
    <w:multiLevelType w:val="multilevel"/>
    <w:tmpl w:val="A816EA4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D7E01"/>
    <w:multiLevelType w:val="multilevel"/>
    <w:tmpl w:val="A2C4E5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D1E40"/>
    <w:multiLevelType w:val="multilevel"/>
    <w:tmpl w:val="5928B57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F6CDF"/>
    <w:multiLevelType w:val="multilevel"/>
    <w:tmpl w:val="008081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6646D"/>
    <w:multiLevelType w:val="multilevel"/>
    <w:tmpl w:val="E422ABE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187B"/>
    <w:rsid w:val="00601EE8"/>
    <w:rsid w:val="00764D26"/>
    <w:rsid w:val="009234D1"/>
    <w:rsid w:val="00943142"/>
    <w:rsid w:val="00A9688C"/>
    <w:rsid w:val="00AD4206"/>
    <w:rsid w:val="00B5187B"/>
    <w:rsid w:val="00BB25F3"/>
    <w:rsid w:val="00D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1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85">
    <w:name w:val="Основной текст (85)_"/>
    <w:basedOn w:val="a0"/>
    <w:link w:val="8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851">
    <w:name w:val="Основной текст (85)"/>
    <w:basedOn w:val="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3">
    <w:name w:val="Оглавление (33)_"/>
    <w:basedOn w:val="a0"/>
    <w:link w:val="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31">
    <w:name w:val="Оглавление (33)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850pt">
    <w:name w:val="Основной текст (85) + Интервал 0 pt"/>
    <w:basedOn w:val="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60pt">
    <w:name w:val="Основной текст (16) + Интервал 0 p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ArialNarrow75pt0pt0">
    <w:name w:val="Оглавление (19) + Arial Narrow;7;5 pt;Полужирный;Интервал 0 pt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660" w:line="0" w:lineRule="atLeast"/>
    </w:pPr>
    <w:rPr>
      <w:rFonts w:ascii="Arial Narrow" w:eastAsia="Arial Narrow" w:hAnsi="Arial Narrow" w:cs="Arial Narrow"/>
      <w:spacing w:val="4"/>
      <w:sz w:val="28"/>
      <w:szCs w:val="28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330">
    <w:name w:val="Оглавление (33)"/>
    <w:basedOn w:val="a"/>
    <w:link w:val="33"/>
    <w:pPr>
      <w:shd w:val="clear" w:color="auto" w:fill="FFFFFF"/>
      <w:spacing w:line="250" w:lineRule="exact"/>
      <w:ind w:hanging="460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B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F3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601EE8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1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85">
    <w:name w:val="Основной текст (85)_"/>
    <w:basedOn w:val="a0"/>
    <w:link w:val="8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851">
    <w:name w:val="Основной текст (85)"/>
    <w:basedOn w:val="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3">
    <w:name w:val="Оглавление (33)_"/>
    <w:basedOn w:val="a0"/>
    <w:link w:val="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31">
    <w:name w:val="Оглавление (33)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850pt">
    <w:name w:val="Основной текст (85) + Интервал 0 pt"/>
    <w:basedOn w:val="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60pt">
    <w:name w:val="Основной текст (16) + Интервал 0 pt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ArialNarrow75pt0pt0">
    <w:name w:val="Оглавление (19) + Arial Narrow;7;5 pt;Полужирный;Интервал 0 pt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660" w:line="0" w:lineRule="atLeast"/>
    </w:pPr>
    <w:rPr>
      <w:rFonts w:ascii="Arial Narrow" w:eastAsia="Arial Narrow" w:hAnsi="Arial Narrow" w:cs="Arial Narrow"/>
      <w:spacing w:val="4"/>
      <w:sz w:val="28"/>
      <w:szCs w:val="28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330">
    <w:name w:val="Оглавление (33)"/>
    <w:basedOn w:val="a"/>
    <w:link w:val="33"/>
    <w:pPr>
      <w:shd w:val="clear" w:color="auto" w:fill="FFFFFF"/>
      <w:spacing w:line="250" w:lineRule="exact"/>
      <w:ind w:hanging="460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B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F3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601EE8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2022-04-12T06:10:00Z</dcterms:created>
  <dcterms:modified xsi:type="dcterms:W3CDTF">2022-04-14T08:32:00Z</dcterms:modified>
</cp:coreProperties>
</file>