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8" w:rsidRDefault="00012A78" w:rsidP="00012A78">
      <w:pPr>
        <w:jc w:val="center"/>
      </w:pPr>
      <w:bookmarkStart w:id="0" w:name="bookmark0"/>
      <w:r>
        <w:rPr>
          <w:noProof/>
          <w:lang w:val="ru-RU"/>
        </w:rPr>
        <w:drawing>
          <wp:inline distT="0" distB="0" distL="0" distR="0">
            <wp:extent cx="5185298" cy="7232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967" cy="723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A78" w:rsidRDefault="00012A78" w:rsidP="00012A78">
      <w:pPr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r>
        <w:br w:type="page"/>
      </w:r>
    </w:p>
    <w:p w:rsidR="0032717F" w:rsidRDefault="00CB6F03">
      <w:pPr>
        <w:pStyle w:val="Heading10"/>
        <w:keepNext/>
        <w:keepLines/>
        <w:shd w:val="clear" w:color="auto" w:fill="auto"/>
        <w:spacing w:after="730" w:line="280" w:lineRule="exact"/>
        <w:ind w:left="20"/>
      </w:pPr>
      <w:r>
        <w:lastRenderedPageBreak/>
        <w:t>CUPRINS</w:t>
      </w:r>
      <w:bookmarkEnd w:id="0"/>
    </w:p>
    <w:p w:rsidR="0032717F" w:rsidRDefault="00CB6F03">
      <w:pPr>
        <w:pStyle w:val="Tableofcontents20"/>
        <w:shd w:val="clear" w:color="auto" w:fill="auto"/>
        <w:tabs>
          <w:tab w:val="left" w:leader="dot" w:pos="7073"/>
          <w:tab w:val="right" w:pos="7685"/>
        </w:tabs>
        <w:spacing w:before="0" w:after="278" w:line="19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Tableofcontents21"/>
          <w:b/>
          <w:bCs/>
        </w:rPr>
        <w:t>INTRODUCERE</w:t>
      </w:r>
      <w:r>
        <w:rPr>
          <w:rStyle w:val="Tableofcontents21"/>
          <w:b/>
          <w:bCs/>
        </w:rPr>
        <w:tab/>
      </w:r>
      <w:r>
        <w:rPr>
          <w:rStyle w:val="Tableofcontents21"/>
          <w:b/>
          <w:bCs/>
        </w:rPr>
        <w:tab/>
        <w:t>8</w:t>
      </w:r>
    </w:p>
    <w:p w:rsidR="0032717F" w:rsidRDefault="00CB6F03">
      <w:pPr>
        <w:pStyle w:val="Tableofcontents20"/>
        <w:shd w:val="clear" w:color="auto" w:fill="auto"/>
        <w:tabs>
          <w:tab w:val="center" w:pos="3284"/>
        </w:tabs>
        <w:spacing w:before="0" w:after="81" w:line="190" w:lineRule="exact"/>
        <w:ind w:left="20"/>
      </w:pPr>
      <w:r>
        <w:rPr>
          <w:rStyle w:val="Tableofcontents21"/>
          <w:b/>
          <w:bCs/>
        </w:rPr>
        <w:t>Capitolul</w:t>
      </w:r>
      <w:r>
        <w:rPr>
          <w:rStyle w:val="Tableofcontents21"/>
          <w:b/>
          <w:bCs/>
        </w:rPr>
        <w:tab/>
        <w:t>1 INTRODUCERE ÎN MANAGEMENTUL</w:t>
      </w:r>
    </w:p>
    <w:p w:rsidR="0032717F" w:rsidRPr="00012A78" w:rsidRDefault="00CB6F03">
      <w:pPr>
        <w:pStyle w:val="Tableofcontents20"/>
        <w:shd w:val="clear" w:color="auto" w:fill="auto"/>
        <w:tabs>
          <w:tab w:val="left" w:leader="dot" w:pos="7073"/>
          <w:tab w:val="right" w:pos="7685"/>
        </w:tabs>
        <w:spacing w:before="0" w:after="111" w:line="190" w:lineRule="exact"/>
        <w:ind w:left="1440"/>
      </w:pPr>
      <w:r>
        <w:rPr>
          <w:rStyle w:val="Tableofcontents21"/>
          <w:b/>
          <w:bCs/>
        </w:rPr>
        <w:t>RECOMPENSELOR</w:t>
      </w:r>
      <w:r>
        <w:rPr>
          <w:rStyle w:val="Tableofcontents21"/>
          <w:b/>
          <w:bCs/>
        </w:rPr>
        <w:tab/>
      </w:r>
      <w:r>
        <w:rPr>
          <w:rStyle w:val="Tableofcontents21"/>
          <w:b/>
          <w:bCs/>
        </w:rPr>
        <w:tab/>
      </w:r>
      <w:r w:rsidRPr="00012A78">
        <w:rPr>
          <w:rStyle w:val="Tableofcontents21"/>
          <w:b/>
          <w:bCs/>
        </w:rPr>
        <w:t>11</w:t>
      </w:r>
    </w:p>
    <w:p w:rsidR="0032717F" w:rsidRDefault="00CB6F03">
      <w:pPr>
        <w:pStyle w:val="Tableofcontents0"/>
        <w:numPr>
          <w:ilvl w:val="0"/>
          <w:numId w:val="1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/>
        <w:ind w:left="1280"/>
      </w:pPr>
      <w:r>
        <w:t>Definirea şi variabilele recompensei</w:t>
      </w:r>
      <w:r>
        <w:tab/>
      </w:r>
      <w:r>
        <w:tab/>
        <w:t>12</w:t>
      </w:r>
    </w:p>
    <w:p w:rsidR="0032717F" w:rsidRDefault="00CB6F03">
      <w:pPr>
        <w:pStyle w:val="Tableofcontents0"/>
        <w:numPr>
          <w:ilvl w:val="0"/>
          <w:numId w:val="1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/>
        <w:ind w:left="1280"/>
      </w:pPr>
      <w:r>
        <w:t>Abordarea interdisciplinară a conceptului de recompensă</w:t>
      </w:r>
      <w:r>
        <w:tab/>
      </w:r>
      <w:r>
        <w:tab/>
        <w:t>15</w:t>
      </w:r>
    </w:p>
    <w:p w:rsidR="0032717F" w:rsidRDefault="00CB6F03">
      <w:pPr>
        <w:pStyle w:val="Tableofcontents0"/>
        <w:numPr>
          <w:ilvl w:val="0"/>
          <w:numId w:val="1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/>
        <w:ind w:left="1280"/>
      </w:pPr>
      <w:r>
        <w:t>Tipologia recompenselor</w:t>
      </w:r>
      <w:r>
        <w:tab/>
      </w:r>
      <w:r>
        <w:tab/>
        <w:t>19</w:t>
      </w:r>
    </w:p>
    <w:p w:rsidR="0032717F" w:rsidRDefault="00CB6F03">
      <w:pPr>
        <w:pStyle w:val="Tableofcontents0"/>
        <w:numPr>
          <w:ilvl w:val="0"/>
          <w:numId w:val="1"/>
        </w:numPr>
        <w:shd w:val="clear" w:color="auto" w:fill="auto"/>
        <w:tabs>
          <w:tab w:val="left" w:pos="1638"/>
        </w:tabs>
        <w:spacing w:before="0"/>
        <w:ind w:left="1280"/>
      </w:pPr>
      <w:r>
        <w:t>Cadrul teoretico-conceptual al managementului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/>
        <w:ind w:left="1600"/>
      </w:pPr>
      <w:r>
        <w:t>recompenselor</w:t>
      </w:r>
      <w:r>
        <w:tab/>
      </w:r>
      <w:r>
        <w:tab/>
        <w:t>21</w:t>
      </w:r>
    </w:p>
    <w:p w:rsidR="0032717F" w:rsidRDefault="00CB6F03">
      <w:pPr>
        <w:pStyle w:val="Tableofcontents0"/>
        <w:numPr>
          <w:ilvl w:val="0"/>
          <w:numId w:val="1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/>
        <w:ind w:left="1280"/>
      </w:pPr>
      <w:r>
        <w:t>Sistemul de recompensare a personalului</w:t>
      </w:r>
      <w:r>
        <w:tab/>
      </w:r>
      <w:r>
        <w:tab/>
        <w:t>25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/>
        <w:ind w:left="1280"/>
      </w:pPr>
      <w:r>
        <w:t>Rezumat</w:t>
      </w:r>
      <w:r>
        <w:tab/>
      </w:r>
      <w:r>
        <w:tab/>
        <w:t>33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 w:after="209"/>
        <w:ind w:left="1280"/>
      </w:pPr>
      <w:r>
        <w:t>întrebări pentru discuţie</w:t>
      </w:r>
      <w:r>
        <w:tab/>
      </w:r>
      <w:r>
        <w:tab/>
        <w:t>34</w:t>
      </w:r>
    </w:p>
    <w:p w:rsidR="0032717F" w:rsidRDefault="00CB6F03">
      <w:pPr>
        <w:pStyle w:val="Tableofcontents20"/>
        <w:shd w:val="clear" w:color="auto" w:fill="auto"/>
        <w:tabs>
          <w:tab w:val="center" w:pos="3284"/>
        </w:tabs>
        <w:spacing w:before="0" w:after="0" w:line="190" w:lineRule="exact"/>
        <w:ind w:left="20"/>
      </w:pPr>
      <w:r>
        <w:rPr>
          <w:rStyle w:val="Tableofcontents21"/>
          <w:b/>
          <w:bCs/>
        </w:rPr>
        <w:t>Capitolul</w:t>
      </w:r>
      <w:r>
        <w:rPr>
          <w:rStyle w:val="Tableofcontents21"/>
          <w:b/>
          <w:bCs/>
        </w:rPr>
        <w:tab/>
        <w:t>2 MANAGEMENTUL STRATEGIC AL RECOMPENSĂRII</w:t>
      </w:r>
    </w:p>
    <w:p w:rsidR="0032717F" w:rsidRDefault="00CB6F03">
      <w:pPr>
        <w:pStyle w:val="Tableofcontents20"/>
        <w:shd w:val="clear" w:color="auto" w:fill="auto"/>
        <w:tabs>
          <w:tab w:val="left" w:leader="dot" w:pos="7073"/>
          <w:tab w:val="right" w:pos="7685"/>
        </w:tabs>
        <w:spacing w:before="0" w:after="111" w:line="190" w:lineRule="exact"/>
        <w:ind w:left="1440"/>
      </w:pPr>
      <w:r>
        <w:rPr>
          <w:rStyle w:val="Tableofcontents21"/>
          <w:b/>
          <w:bCs/>
        </w:rPr>
        <w:t>PERSONALULUI</w:t>
      </w:r>
      <w:r>
        <w:rPr>
          <w:rStyle w:val="Tableofcontents21"/>
          <w:b/>
          <w:bCs/>
        </w:rPr>
        <w:tab/>
      </w:r>
      <w:r>
        <w:rPr>
          <w:rStyle w:val="Tableofcontents21"/>
          <w:b/>
          <w:bCs/>
        </w:rPr>
        <w:tab/>
      </w:r>
      <w:r w:rsidRPr="00012A78">
        <w:rPr>
          <w:rStyle w:val="Tableofcontents21"/>
          <w:b/>
          <w:bCs/>
        </w:rPr>
        <w:t>35</w:t>
      </w:r>
    </w:p>
    <w:p w:rsidR="0032717F" w:rsidRDefault="00CB6F03">
      <w:pPr>
        <w:pStyle w:val="Tableofcontents0"/>
        <w:numPr>
          <w:ilvl w:val="0"/>
          <w:numId w:val="2"/>
        </w:numPr>
        <w:shd w:val="clear" w:color="auto" w:fill="auto"/>
        <w:tabs>
          <w:tab w:val="left" w:pos="1638"/>
        </w:tabs>
        <w:spacing w:before="0"/>
        <w:ind w:left="1280"/>
      </w:pPr>
      <w:r>
        <w:t>Strategia de recompensare a personalului - parte integrantă a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/>
        <w:ind w:left="1600"/>
      </w:pPr>
      <w:r>
        <w:t>strategiei de afaceri</w:t>
      </w:r>
      <w:r>
        <w:tab/>
      </w:r>
      <w:r>
        <w:tab/>
        <w:t>36</w:t>
      </w:r>
    </w:p>
    <w:p w:rsidR="0032717F" w:rsidRDefault="00CB6F03">
      <w:pPr>
        <w:pStyle w:val="Tableofcontents0"/>
        <w:numPr>
          <w:ilvl w:val="0"/>
          <w:numId w:val="2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/>
        <w:ind w:left="1280"/>
      </w:pPr>
      <w:r>
        <w:t>Obiectivele strategice ale recompensării personalului</w:t>
      </w:r>
      <w:r>
        <w:tab/>
      </w:r>
      <w:r>
        <w:tab/>
        <w:t>39</w:t>
      </w:r>
    </w:p>
    <w:p w:rsidR="0032717F" w:rsidRDefault="00CB6F03">
      <w:pPr>
        <w:pStyle w:val="Tableofcontents0"/>
        <w:numPr>
          <w:ilvl w:val="0"/>
          <w:numId w:val="2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/>
        <w:ind w:left="1280"/>
      </w:pPr>
      <w:r>
        <w:t>Conţinutul strategiei de recompensare a personalului</w:t>
      </w:r>
      <w:r>
        <w:tab/>
      </w:r>
      <w:r>
        <w:tab/>
        <w:t>43</w:t>
      </w:r>
    </w:p>
    <w:p w:rsidR="0032717F" w:rsidRDefault="00CB6F03">
      <w:pPr>
        <w:pStyle w:val="Tableofcontents0"/>
        <w:numPr>
          <w:ilvl w:val="0"/>
          <w:numId w:val="2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/>
        <w:ind w:left="1280"/>
      </w:pPr>
      <w:r>
        <w:t>Factorii de influenţă a recompenselor</w:t>
      </w:r>
      <w:r>
        <w:tab/>
      </w:r>
      <w:r>
        <w:tab/>
        <w:t>48</w:t>
      </w:r>
    </w:p>
    <w:p w:rsidR="0032717F" w:rsidRDefault="00CB6F03">
      <w:pPr>
        <w:pStyle w:val="Tableofcontents0"/>
        <w:numPr>
          <w:ilvl w:val="0"/>
          <w:numId w:val="2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/>
        <w:ind w:left="1280"/>
      </w:pPr>
      <w:r>
        <w:t>Politica de recompensare a personalului</w:t>
      </w:r>
      <w:r>
        <w:tab/>
      </w:r>
      <w:r>
        <w:tab/>
        <w:t>53</w:t>
      </w:r>
    </w:p>
    <w:p w:rsidR="0032717F" w:rsidRDefault="00CB6F03">
      <w:pPr>
        <w:pStyle w:val="Tableofcontents0"/>
        <w:numPr>
          <w:ilvl w:val="0"/>
          <w:numId w:val="2"/>
        </w:numPr>
        <w:shd w:val="clear" w:color="auto" w:fill="auto"/>
        <w:tabs>
          <w:tab w:val="left" w:pos="1638"/>
        </w:tabs>
        <w:spacing w:before="0"/>
        <w:ind w:left="1280"/>
      </w:pPr>
      <w:r>
        <w:t>Principii generale şi specifice privind fundamentarea strategiei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/>
        <w:ind w:left="1600"/>
      </w:pPr>
      <w:r>
        <w:t>de recompensare a personalului</w:t>
      </w:r>
      <w:r>
        <w:tab/>
      </w:r>
      <w:r>
        <w:tab/>
        <w:t>55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/>
        <w:ind w:left="1280"/>
      </w:pPr>
      <w:r>
        <w:t>Rezumat</w:t>
      </w:r>
      <w:r>
        <w:tab/>
      </w:r>
      <w:r>
        <w:tab/>
        <w:t>61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 w:after="209"/>
        <w:ind w:left="1280"/>
      </w:pPr>
      <w:r>
        <w:t>întrebări pentru discuţie</w:t>
      </w:r>
      <w:r>
        <w:tab/>
      </w:r>
      <w:r>
        <w:tab/>
        <w:t>61</w:t>
      </w:r>
    </w:p>
    <w:p w:rsidR="0032717F" w:rsidRDefault="00CB6F03">
      <w:pPr>
        <w:pStyle w:val="Tableofcontents20"/>
        <w:shd w:val="clear" w:color="auto" w:fill="auto"/>
        <w:tabs>
          <w:tab w:val="center" w:pos="3284"/>
          <w:tab w:val="left" w:leader="dot" w:pos="7073"/>
          <w:tab w:val="right" w:pos="7685"/>
        </w:tabs>
        <w:spacing w:before="0" w:after="119" w:line="190" w:lineRule="exact"/>
        <w:ind w:left="20"/>
      </w:pPr>
      <w:r>
        <w:rPr>
          <w:rStyle w:val="Tableofcontents21"/>
          <w:b/>
          <w:bCs/>
        </w:rPr>
        <w:t>Capitolul</w:t>
      </w:r>
      <w:r>
        <w:rPr>
          <w:rStyle w:val="Tableofcontents21"/>
          <w:b/>
          <w:bCs/>
        </w:rPr>
        <w:tab/>
        <w:t>3 ABORDAREA SOCIALĂ A SALARIULUI</w:t>
      </w:r>
      <w:r>
        <w:rPr>
          <w:rStyle w:val="Tableofcontents21"/>
          <w:b/>
          <w:bCs/>
        </w:rPr>
        <w:tab/>
      </w:r>
      <w:r>
        <w:rPr>
          <w:rStyle w:val="Tableofcontents21"/>
          <w:b/>
          <w:bCs/>
        </w:rPr>
        <w:tab/>
        <w:t>62</w:t>
      </w:r>
    </w:p>
    <w:p w:rsidR="0032717F" w:rsidRDefault="00CB6F03">
      <w:pPr>
        <w:pStyle w:val="Tableofcontents0"/>
        <w:numPr>
          <w:ilvl w:val="0"/>
          <w:numId w:val="3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 w:line="221" w:lineRule="exact"/>
        <w:ind w:left="1280"/>
      </w:pPr>
      <w:r>
        <w:t>Salariul minim</w:t>
      </w:r>
      <w:r>
        <w:tab/>
      </w:r>
      <w:r>
        <w:tab/>
        <w:t>63</w:t>
      </w:r>
    </w:p>
    <w:p w:rsidR="0032717F" w:rsidRDefault="00CB6F03">
      <w:pPr>
        <w:pStyle w:val="Tableofcontents0"/>
        <w:numPr>
          <w:ilvl w:val="0"/>
          <w:numId w:val="4"/>
        </w:numPr>
        <w:shd w:val="clear" w:color="auto" w:fill="auto"/>
        <w:tabs>
          <w:tab w:val="left" w:pos="2182"/>
        </w:tabs>
        <w:spacing w:before="0" w:line="221" w:lineRule="exact"/>
        <w:ind w:left="1600"/>
      </w:pPr>
      <w:r>
        <w:t>Condiţiile care au generat apariţia noţiunii de salariu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 w:line="221" w:lineRule="exact"/>
        <w:ind w:left="2180"/>
      </w:pPr>
      <w:r>
        <w:t>minim</w:t>
      </w:r>
      <w:r>
        <w:tab/>
      </w:r>
      <w:r>
        <w:tab/>
        <w:t>63</w:t>
      </w:r>
    </w:p>
    <w:p w:rsidR="0032717F" w:rsidRDefault="00CB6F03">
      <w:pPr>
        <w:pStyle w:val="Tableofcontents0"/>
        <w:numPr>
          <w:ilvl w:val="0"/>
          <w:numId w:val="4"/>
        </w:numPr>
        <w:shd w:val="clear" w:color="auto" w:fill="auto"/>
        <w:tabs>
          <w:tab w:val="left" w:pos="2182"/>
          <w:tab w:val="left" w:leader="dot" w:pos="7073"/>
          <w:tab w:val="right" w:pos="7685"/>
        </w:tabs>
        <w:spacing w:before="0" w:line="221" w:lineRule="exact"/>
        <w:ind w:left="1600"/>
      </w:pPr>
      <w:r>
        <w:t>Atribuţiile salariului minim</w:t>
      </w:r>
      <w:r>
        <w:tab/>
      </w:r>
      <w:r>
        <w:tab/>
        <w:t>65</w:t>
      </w:r>
    </w:p>
    <w:p w:rsidR="0032717F" w:rsidRDefault="00CB6F03">
      <w:pPr>
        <w:pStyle w:val="Tableofcontents0"/>
        <w:numPr>
          <w:ilvl w:val="0"/>
          <w:numId w:val="4"/>
        </w:numPr>
        <w:shd w:val="clear" w:color="auto" w:fill="auto"/>
        <w:tabs>
          <w:tab w:val="left" w:pos="2182"/>
          <w:tab w:val="left" w:leader="dot" w:pos="7073"/>
          <w:tab w:val="right" w:pos="7685"/>
        </w:tabs>
        <w:spacing w:before="0" w:line="221" w:lineRule="exact"/>
        <w:ind w:left="1600"/>
      </w:pPr>
      <w:r>
        <w:t>Metode şi criterii de fixare a salariilor minime</w:t>
      </w:r>
      <w:r>
        <w:tab/>
      </w:r>
      <w:r>
        <w:tab/>
        <w:t>67</w:t>
      </w:r>
    </w:p>
    <w:p w:rsidR="0032717F" w:rsidRDefault="00CB6F03">
      <w:pPr>
        <w:pStyle w:val="Tableofcontents0"/>
        <w:numPr>
          <w:ilvl w:val="1"/>
          <w:numId w:val="4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 w:line="221" w:lineRule="exact"/>
        <w:ind w:left="1280"/>
      </w:pPr>
      <w:r>
        <w:t>Indexarea salariilor</w:t>
      </w:r>
      <w:r>
        <w:tab/>
      </w:r>
      <w:r>
        <w:tab/>
        <w:t>72</w:t>
      </w:r>
    </w:p>
    <w:p w:rsidR="0032717F" w:rsidRDefault="00CB6F03">
      <w:pPr>
        <w:pStyle w:val="Tableofcontents0"/>
        <w:numPr>
          <w:ilvl w:val="2"/>
          <w:numId w:val="4"/>
        </w:numPr>
        <w:shd w:val="clear" w:color="auto" w:fill="auto"/>
        <w:tabs>
          <w:tab w:val="left" w:pos="2182"/>
          <w:tab w:val="left" w:leader="dot" w:pos="7073"/>
          <w:tab w:val="right" w:pos="7685"/>
        </w:tabs>
        <w:spacing w:before="0" w:line="221" w:lineRule="exact"/>
        <w:ind w:left="1600"/>
      </w:pPr>
      <w:r>
        <w:t>Definirea indexării salariilor</w:t>
      </w:r>
      <w:r>
        <w:tab/>
      </w:r>
      <w:r>
        <w:tab/>
        <w:t>72</w:t>
      </w:r>
    </w:p>
    <w:p w:rsidR="0032717F" w:rsidRDefault="00CB6F03">
      <w:pPr>
        <w:pStyle w:val="Tableofcontents0"/>
        <w:numPr>
          <w:ilvl w:val="2"/>
          <w:numId w:val="4"/>
        </w:numPr>
        <w:shd w:val="clear" w:color="auto" w:fill="auto"/>
        <w:tabs>
          <w:tab w:val="left" w:pos="2182"/>
        </w:tabs>
        <w:spacing w:before="0" w:line="221" w:lineRule="exact"/>
        <w:ind w:left="1600"/>
      </w:pPr>
      <w:r>
        <w:t>Etapele metodologice aplicate în procesul indexării</w:t>
      </w:r>
    </w:p>
    <w:p w:rsidR="0032717F" w:rsidRDefault="00CB6F03">
      <w:pPr>
        <w:pStyle w:val="Tableofcontents0"/>
        <w:shd w:val="clear" w:color="auto" w:fill="auto"/>
        <w:tabs>
          <w:tab w:val="left" w:leader="dot" w:pos="7073"/>
          <w:tab w:val="right" w:pos="7685"/>
        </w:tabs>
        <w:spacing w:before="0" w:after="101" w:line="221" w:lineRule="exact"/>
        <w:ind w:left="2180"/>
      </w:pPr>
      <w:r>
        <w:t>salariilor</w:t>
      </w:r>
      <w:r>
        <w:tab/>
      </w:r>
      <w:r>
        <w:tab/>
        <w:t>73</w:t>
      </w:r>
    </w:p>
    <w:p w:rsidR="0032717F" w:rsidRDefault="00CB6F03">
      <w:pPr>
        <w:pStyle w:val="Tableofcontents0"/>
        <w:numPr>
          <w:ilvl w:val="1"/>
          <w:numId w:val="4"/>
        </w:numPr>
        <w:shd w:val="clear" w:color="auto" w:fill="auto"/>
        <w:tabs>
          <w:tab w:val="left" w:pos="1638"/>
          <w:tab w:val="left" w:leader="dot" w:pos="7073"/>
          <w:tab w:val="right" w:pos="7685"/>
        </w:tabs>
        <w:spacing w:before="0" w:line="170" w:lineRule="exact"/>
        <w:ind w:left="1280"/>
      </w:pPr>
      <w:r>
        <w:t>Teorii privind salariul</w:t>
      </w:r>
      <w:r>
        <w:tab/>
      </w:r>
      <w:r>
        <w:tab/>
        <w:t>76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Teoria salariului natural</w:t>
      </w:r>
      <w:r>
        <w:rPr>
          <w:rStyle w:val="Tableofcontents1"/>
        </w:rPr>
        <w:tab/>
      </w:r>
      <w:r>
        <w:rPr>
          <w:rStyle w:val="Tableofcontents1"/>
        </w:rPr>
        <w:tab/>
        <w:t>76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Variaţiile salariului în optica „legii de aramă”</w:t>
      </w:r>
      <w:r>
        <w:rPr>
          <w:rStyle w:val="Tableofcontents1"/>
        </w:rPr>
        <w:tab/>
      </w:r>
      <w:r>
        <w:rPr>
          <w:rStyle w:val="Tableofcontents1"/>
        </w:rPr>
        <w:tab/>
        <w:t>77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</w:tabs>
        <w:spacing w:before="0" w:line="221" w:lineRule="exact"/>
        <w:ind w:left="1600"/>
      </w:pPr>
      <w:r>
        <w:rPr>
          <w:rStyle w:val="Tableofcontents1"/>
        </w:rPr>
        <w:t>Teoria marxistă privind forţa de muncă şi caracterul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line="221" w:lineRule="exact"/>
        <w:ind w:left="2120"/>
      </w:pPr>
      <w:r>
        <w:rPr>
          <w:rStyle w:val="Tableofcontents1"/>
        </w:rPr>
        <w:t>salariului</w:t>
      </w:r>
      <w:r>
        <w:rPr>
          <w:rStyle w:val="Tableofcontents1"/>
        </w:rPr>
        <w:tab/>
      </w:r>
      <w:r>
        <w:rPr>
          <w:rStyle w:val="Tableofcontents1"/>
        </w:rPr>
        <w:tab/>
        <w:t>78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Doctrina fondului de salarii</w:t>
      </w:r>
      <w:r>
        <w:rPr>
          <w:rStyle w:val="Tableofcontents1"/>
        </w:rPr>
        <w:tab/>
      </w:r>
      <w:r>
        <w:rPr>
          <w:rStyle w:val="Tableofcontents1"/>
        </w:rPr>
        <w:tab/>
        <w:t>79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Teoria salariului bazată pe productivitatea marginală</w:t>
      </w:r>
      <w:r>
        <w:rPr>
          <w:rStyle w:val="Tableofcontents1"/>
        </w:rPr>
        <w:tab/>
      </w:r>
      <w:r>
        <w:rPr>
          <w:rStyle w:val="Tableofcontents1"/>
        </w:rPr>
        <w:tab/>
        <w:t>80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Concepţia sindicalistă în determinarea salariului</w:t>
      </w:r>
      <w:r>
        <w:rPr>
          <w:rStyle w:val="Tableofcontents1"/>
        </w:rPr>
        <w:tab/>
      </w:r>
      <w:r>
        <w:rPr>
          <w:rStyle w:val="Tableofcontents1"/>
        </w:rPr>
        <w:tab/>
        <w:t>81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  <w:tab w:val="left" w:pos="4733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Aspecte macroeconomice în</w:t>
      </w:r>
      <w:r>
        <w:rPr>
          <w:rStyle w:val="Tableofcontents1"/>
        </w:rPr>
        <w:tab/>
        <w:t>teoria salariului</w:t>
      </w:r>
      <w:r>
        <w:rPr>
          <w:rStyle w:val="Tableofcontents1"/>
        </w:rPr>
        <w:tab/>
      </w:r>
      <w:r>
        <w:rPr>
          <w:rStyle w:val="Tableofcontents1"/>
        </w:rPr>
        <w:tab/>
        <w:t>81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Teoria salariului de eficienţă</w:t>
      </w:r>
      <w:r>
        <w:rPr>
          <w:rStyle w:val="Tableofcontents1"/>
        </w:rPr>
        <w:tab/>
      </w:r>
      <w:r>
        <w:rPr>
          <w:rStyle w:val="Tableofcontents1"/>
        </w:rPr>
        <w:tab/>
        <w:t>80</w:t>
      </w:r>
    </w:p>
    <w:p w:rsidR="0032717F" w:rsidRDefault="00CB6F03">
      <w:pPr>
        <w:pStyle w:val="Tableofcontents0"/>
        <w:numPr>
          <w:ilvl w:val="0"/>
          <w:numId w:val="5"/>
        </w:numPr>
        <w:shd w:val="clear" w:color="auto" w:fill="auto"/>
        <w:tabs>
          <w:tab w:val="left" w:pos="2147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Teoria capitalului uman</w:t>
      </w:r>
      <w:r>
        <w:rPr>
          <w:rStyle w:val="Tableofcontents1"/>
        </w:rPr>
        <w:tab/>
      </w:r>
      <w:r>
        <w:rPr>
          <w:rStyle w:val="Tableofcontents1"/>
        </w:rPr>
        <w:tab/>
        <w:t>82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Rezumat</w:t>
      </w:r>
      <w:r>
        <w:rPr>
          <w:rStyle w:val="Tableofcontents1"/>
        </w:rPr>
        <w:tab/>
      </w:r>
      <w:r>
        <w:rPr>
          <w:rStyle w:val="Tableofcontents1"/>
        </w:rPr>
        <w:tab/>
        <w:t>83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after="221" w:line="221" w:lineRule="exact"/>
        <w:ind w:left="1260"/>
      </w:pPr>
      <w:r>
        <w:rPr>
          <w:rStyle w:val="Tableofcontents1"/>
        </w:rPr>
        <w:t>întrebări pentru discuţie</w:t>
      </w:r>
      <w:r>
        <w:rPr>
          <w:rStyle w:val="Tableofcontents1"/>
        </w:rPr>
        <w:tab/>
      </w:r>
      <w:r>
        <w:rPr>
          <w:rStyle w:val="Tableofcontents1"/>
        </w:rPr>
        <w:tab/>
        <w:t>83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after="105" w:line="170" w:lineRule="exact"/>
        <w:ind w:left="20"/>
      </w:pPr>
      <w:r>
        <w:rPr>
          <w:rStyle w:val="Tableofcontents1"/>
        </w:rPr>
        <w:t>Capitolul 4 EVALUAREA POSTURILOR DE MUNCĂ</w:t>
      </w:r>
      <w:r>
        <w:rPr>
          <w:rStyle w:val="Tableofcontents1"/>
        </w:rPr>
        <w:tab/>
      </w:r>
      <w:r>
        <w:rPr>
          <w:rStyle w:val="Tableofcontents1"/>
        </w:rPr>
        <w:tab/>
        <w:t>85</w:t>
      </w:r>
    </w:p>
    <w:p w:rsidR="0032717F" w:rsidRDefault="00CB6F03">
      <w:pPr>
        <w:pStyle w:val="Tableofcontents0"/>
        <w:numPr>
          <w:ilvl w:val="0"/>
          <w:numId w:val="6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/>
        <w:ind w:left="1260"/>
      </w:pPr>
      <w:r>
        <w:rPr>
          <w:rStyle w:val="Tableofcontents1"/>
        </w:rPr>
        <w:t>Conţinutul activităţii de evaluare a posturilor</w:t>
      </w:r>
      <w:r>
        <w:rPr>
          <w:rStyle w:val="Tableofcontents1"/>
        </w:rPr>
        <w:tab/>
      </w:r>
      <w:r>
        <w:rPr>
          <w:rStyle w:val="Tableofcontents1"/>
        </w:rPr>
        <w:tab/>
        <w:t>86</w:t>
      </w:r>
    </w:p>
    <w:p w:rsidR="0032717F" w:rsidRDefault="00CB6F03">
      <w:pPr>
        <w:pStyle w:val="Tableofcontents0"/>
        <w:numPr>
          <w:ilvl w:val="0"/>
          <w:numId w:val="6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/>
        <w:ind w:left="1260"/>
      </w:pPr>
      <w:r>
        <w:rPr>
          <w:rStyle w:val="Tableofcontents1"/>
        </w:rPr>
        <w:t>Factorii de dificultate ai evaluării posturilor</w:t>
      </w:r>
      <w:r>
        <w:rPr>
          <w:rStyle w:val="Tableofcontents1"/>
        </w:rPr>
        <w:tab/>
      </w:r>
      <w:r>
        <w:rPr>
          <w:rStyle w:val="Tableofcontents1"/>
        </w:rPr>
        <w:tab/>
        <w:t>89</w:t>
      </w:r>
    </w:p>
    <w:p w:rsidR="0032717F" w:rsidRDefault="00CB6F03">
      <w:pPr>
        <w:pStyle w:val="Tableofcontents0"/>
        <w:numPr>
          <w:ilvl w:val="0"/>
          <w:numId w:val="6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/>
        <w:ind w:left="1260"/>
      </w:pPr>
      <w:r>
        <w:rPr>
          <w:rStyle w:val="Tableofcontents1"/>
        </w:rPr>
        <w:t>Metode de evaluare a posturilor</w:t>
      </w:r>
      <w:r>
        <w:rPr>
          <w:rStyle w:val="Tableofcontents1"/>
        </w:rPr>
        <w:tab/>
      </w:r>
      <w:r>
        <w:rPr>
          <w:rStyle w:val="Tableofcontents1"/>
        </w:rPr>
        <w:tab/>
        <w:t>91</w:t>
      </w:r>
    </w:p>
    <w:p w:rsidR="0032717F" w:rsidRDefault="00CB6F03">
      <w:pPr>
        <w:pStyle w:val="Tableofcontents0"/>
        <w:numPr>
          <w:ilvl w:val="0"/>
          <w:numId w:val="7"/>
        </w:numPr>
        <w:shd w:val="clear" w:color="auto" w:fill="auto"/>
        <w:tabs>
          <w:tab w:val="left" w:pos="2147"/>
          <w:tab w:val="left" w:leader="dot" w:pos="7059"/>
          <w:tab w:val="right" w:pos="7647"/>
        </w:tabs>
        <w:spacing w:before="0"/>
        <w:ind w:left="1600"/>
      </w:pPr>
      <w:r>
        <w:rPr>
          <w:rStyle w:val="Tableofcontents1"/>
        </w:rPr>
        <w:t>Metode non analitice de evaluare a posturilor</w:t>
      </w:r>
      <w:r>
        <w:rPr>
          <w:rStyle w:val="Tableofcontents1"/>
        </w:rPr>
        <w:tab/>
      </w:r>
      <w:r>
        <w:rPr>
          <w:rStyle w:val="Tableofcontents1"/>
        </w:rPr>
        <w:tab/>
        <w:t>92</w:t>
      </w:r>
    </w:p>
    <w:p w:rsidR="0032717F" w:rsidRDefault="00012A78">
      <w:pPr>
        <w:pStyle w:val="Tableofcontents0"/>
        <w:numPr>
          <w:ilvl w:val="0"/>
          <w:numId w:val="7"/>
        </w:numPr>
        <w:shd w:val="clear" w:color="auto" w:fill="auto"/>
        <w:tabs>
          <w:tab w:val="left" w:pos="2147"/>
          <w:tab w:val="left" w:pos="4733"/>
          <w:tab w:val="left" w:pos="4734"/>
          <w:tab w:val="left" w:leader="dot" w:pos="7059"/>
          <w:tab w:val="right" w:pos="7647"/>
        </w:tabs>
        <w:spacing w:before="0"/>
        <w:ind w:left="1600"/>
      </w:pPr>
      <w:r>
        <w:rPr>
          <w:rStyle w:val="Tableofcontents1"/>
        </w:rPr>
        <w:t xml:space="preserve">Metode analitice de evaluare </w:t>
      </w:r>
      <w:r w:rsidR="00CB6F03">
        <w:rPr>
          <w:rStyle w:val="Tableofcontents1"/>
        </w:rPr>
        <w:t>a</w:t>
      </w:r>
      <w:r>
        <w:rPr>
          <w:rStyle w:val="Tableofcontents1"/>
        </w:rPr>
        <w:t xml:space="preserve"> </w:t>
      </w:r>
      <w:r w:rsidR="00CB6F03">
        <w:rPr>
          <w:rStyle w:val="Tableofcontents1"/>
        </w:rPr>
        <w:t>posturilor</w:t>
      </w:r>
      <w:r w:rsidR="00CB6F03">
        <w:rPr>
          <w:rStyle w:val="Tableofcontents1"/>
        </w:rPr>
        <w:tab/>
      </w:r>
      <w:r w:rsidR="00CB6F03">
        <w:rPr>
          <w:rStyle w:val="Tableofcontents1"/>
        </w:rPr>
        <w:tab/>
        <w:t>95</w:t>
      </w:r>
    </w:p>
    <w:p w:rsidR="0032717F" w:rsidRDefault="00CB6F03">
      <w:pPr>
        <w:pStyle w:val="Tableofcontents0"/>
        <w:numPr>
          <w:ilvl w:val="0"/>
          <w:numId w:val="7"/>
        </w:numPr>
        <w:shd w:val="clear" w:color="auto" w:fill="auto"/>
        <w:tabs>
          <w:tab w:val="left" w:pos="2147"/>
          <w:tab w:val="left" w:pos="4733"/>
          <w:tab w:val="left" w:pos="4734"/>
          <w:tab w:val="left" w:leader="dot" w:pos="7059"/>
          <w:tab w:val="right" w:pos="7647"/>
        </w:tabs>
        <w:spacing w:before="0"/>
        <w:ind w:left="1600"/>
      </w:pPr>
      <w:r>
        <w:rPr>
          <w:rStyle w:val="Tableofcontents1"/>
        </w:rPr>
        <w:t>Metode speciale de evaluare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a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posturilor</w:t>
      </w:r>
      <w:r>
        <w:rPr>
          <w:rStyle w:val="Tableofcontents1"/>
        </w:rPr>
        <w:tab/>
      </w:r>
      <w:r>
        <w:rPr>
          <w:rStyle w:val="Tableofcontents1"/>
        </w:rPr>
        <w:tab/>
        <w:t>101</w:t>
      </w:r>
    </w:p>
    <w:p w:rsidR="0032717F" w:rsidRDefault="00CB6F03">
      <w:pPr>
        <w:pStyle w:val="Tableofcontents0"/>
        <w:numPr>
          <w:ilvl w:val="0"/>
          <w:numId w:val="6"/>
        </w:numPr>
        <w:shd w:val="clear" w:color="auto" w:fill="auto"/>
        <w:tabs>
          <w:tab w:val="left" w:pos="1615"/>
        </w:tabs>
        <w:spacing w:before="0"/>
        <w:ind w:left="1260"/>
      </w:pPr>
      <w:r>
        <w:rPr>
          <w:rStyle w:val="Tableofcontents1"/>
        </w:rPr>
        <w:t>Aspecte problematice ale implementării sistemelor de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/>
        <w:ind w:left="1600"/>
      </w:pPr>
      <w:r>
        <w:rPr>
          <w:rStyle w:val="Tableofcontents1"/>
        </w:rPr>
        <w:t>evaluare a posturilor</w:t>
      </w:r>
      <w:r>
        <w:rPr>
          <w:rStyle w:val="Tableofcontents1"/>
        </w:rPr>
        <w:tab/>
      </w:r>
      <w:r>
        <w:rPr>
          <w:rStyle w:val="Tableofcontents1"/>
        </w:rPr>
        <w:tab/>
        <w:t>103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/>
        <w:ind w:left="1260"/>
      </w:pPr>
      <w:r>
        <w:rPr>
          <w:rStyle w:val="Tableofcontents1"/>
        </w:rPr>
        <w:lastRenderedPageBreak/>
        <w:t>Rezumat</w:t>
      </w:r>
      <w:r>
        <w:rPr>
          <w:rStyle w:val="Tableofcontents1"/>
        </w:rPr>
        <w:tab/>
      </w:r>
      <w:r>
        <w:rPr>
          <w:rStyle w:val="Tableofcontents1"/>
        </w:rPr>
        <w:tab/>
        <w:t>106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after="225"/>
        <w:ind w:left="1260"/>
      </w:pPr>
      <w:r>
        <w:rPr>
          <w:rStyle w:val="Tableofcontents1"/>
        </w:rPr>
        <w:t>întrebări pentru discuţie</w:t>
      </w:r>
      <w:r>
        <w:rPr>
          <w:rStyle w:val="Tableofcontents1"/>
        </w:rPr>
        <w:tab/>
      </w:r>
      <w:r>
        <w:rPr>
          <w:rStyle w:val="Tableofcontents1"/>
        </w:rPr>
        <w:tab/>
        <w:t>106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after="108" w:line="170" w:lineRule="exact"/>
        <w:ind w:left="20"/>
      </w:pPr>
      <w:r>
        <w:rPr>
          <w:rStyle w:val="Tableofcontents1"/>
        </w:rPr>
        <w:t>Capitolul 5 SALARIUL DE BAZĂ</w:t>
      </w:r>
      <w:r>
        <w:rPr>
          <w:rStyle w:val="Tableofcontents1"/>
        </w:rPr>
        <w:tab/>
      </w:r>
      <w:r>
        <w:rPr>
          <w:rStyle w:val="Tableofcontents1"/>
        </w:rPr>
        <w:tab/>
        <w:t>107</w:t>
      </w:r>
    </w:p>
    <w:p w:rsidR="0032717F" w:rsidRDefault="00CB6F03">
      <w:pPr>
        <w:pStyle w:val="Tableofcontents0"/>
        <w:numPr>
          <w:ilvl w:val="0"/>
          <w:numId w:val="8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Conceptul de structură salarială</w:t>
      </w:r>
      <w:r>
        <w:rPr>
          <w:rStyle w:val="Tableofcontents1"/>
        </w:rPr>
        <w:tab/>
      </w:r>
      <w:r>
        <w:rPr>
          <w:rStyle w:val="Tableofcontents1"/>
        </w:rPr>
        <w:tab/>
        <w:t>108</w:t>
      </w:r>
    </w:p>
    <w:p w:rsidR="0032717F" w:rsidRDefault="00CB6F03">
      <w:pPr>
        <w:pStyle w:val="Tableofcontents0"/>
        <w:numPr>
          <w:ilvl w:val="0"/>
          <w:numId w:val="8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Tipuri de structuri salariale</w:t>
      </w:r>
      <w:r>
        <w:rPr>
          <w:rStyle w:val="Tableofcontents1"/>
        </w:rPr>
        <w:tab/>
      </w:r>
      <w:r>
        <w:rPr>
          <w:rStyle w:val="Tableofcontents1"/>
        </w:rPr>
        <w:tab/>
        <w:t>111</w:t>
      </w:r>
    </w:p>
    <w:p w:rsidR="0032717F" w:rsidRDefault="00CB6F03">
      <w:pPr>
        <w:pStyle w:val="Tableofcontents0"/>
        <w:numPr>
          <w:ilvl w:val="0"/>
          <w:numId w:val="8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Modalităţi de stabilire a salariului de bază</w:t>
      </w:r>
      <w:r>
        <w:rPr>
          <w:rStyle w:val="Tableofcontents1"/>
        </w:rPr>
        <w:tab/>
      </w:r>
      <w:r>
        <w:rPr>
          <w:rStyle w:val="Tableofcontents1"/>
        </w:rPr>
        <w:tab/>
        <w:t>117</w:t>
      </w:r>
    </w:p>
    <w:p w:rsidR="0032717F" w:rsidRDefault="00CB6F03">
      <w:pPr>
        <w:pStyle w:val="Tableofcontents0"/>
        <w:numPr>
          <w:ilvl w:val="0"/>
          <w:numId w:val="8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Tipuri de abordare a salariilor individuale</w:t>
      </w:r>
      <w:r>
        <w:rPr>
          <w:rStyle w:val="Tableofcontents1"/>
        </w:rPr>
        <w:tab/>
      </w:r>
      <w:r>
        <w:rPr>
          <w:rStyle w:val="Tableofcontents1"/>
        </w:rPr>
        <w:tab/>
        <w:t>121</w:t>
      </w:r>
    </w:p>
    <w:p w:rsidR="0032717F" w:rsidRDefault="00CB6F03">
      <w:pPr>
        <w:pStyle w:val="Tableofcontents0"/>
        <w:numPr>
          <w:ilvl w:val="0"/>
          <w:numId w:val="8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Criterii de stabilire a salariilor de bază</w:t>
      </w:r>
      <w:r>
        <w:rPr>
          <w:rStyle w:val="Tableofcontents1"/>
        </w:rPr>
        <w:tab/>
      </w:r>
      <w:r>
        <w:rPr>
          <w:rStyle w:val="Tableofcontents1"/>
        </w:rPr>
        <w:tab/>
        <w:t>123</w:t>
      </w:r>
    </w:p>
    <w:p w:rsidR="0032717F" w:rsidRDefault="00CB6F03">
      <w:pPr>
        <w:pStyle w:val="Tableofcontents0"/>
        <w:numPr>
          <w:ilvl w:val="0"/>
          <w:numId w:val="8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Stabilirea salariilor de bază pentru muncitori</w:t>
      </w:r>
      <w:r>
        <w:rPr>
          <w:rStyle w:val="Tableofcontents1"/>
        </w:rPr>
        <w:tab/>
      </w:r>
      <w:r>
        <w:rPr>
          <w:rStyle w:val="Tableofcontents1"/>
        </w:rPr>
        <w:tab/>
        <w:t>126</w:t>
      </w:r>
    </w:p>
    <w:p w:rsidR="0032717F" w:rsidRDefault="00CB6F03">
      <w:pPr>
        <w:pStyle w:val="Tableofcontents0"/>
        <w:numPr>
          <w:ilvl w:val="0"/>
          <w:numId w:val="8"/>
        </w:numPr>
        <w:shd w:val="clear" w:color="auto" w:fill="auto"/>
        <w:tabs>
          <w:tab w:val="left" w:pos="1615"/>
        </w:tabs>
        <w:spacing w:before="0" w:line="221" w:lineRule="exact"/>
        <w:ind w:left="1260"/>
      </w:pPr>
      <w:r>
        <w:rPr>
          <w:rStyle w:val="Tableofcontents1"/>
        </w:rPr>
        <w:t>Stabilirea salariilor de bază pentru personalul de conducere, de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execuţie şi de deservire generală</w:t>
      </w:r>
      <w:r>
        <w:rPr>
          <w:rStyle w:val="Tableofcontents1"/>
        </w:rPr>
        <w:tab/>
      </w:r>
      <w:r>
        <w:rPr>
          <w:rStyle w:val="Tableofcontents1"/>
        </w:rPr>
        <w:tab/>
        <w:t>131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Rezumat</w:t>
      </w:r>
      <w:r>
        <w:rPr>
          <w:rStyle w:val="Tableofcontents1"/>
        </w:rPr>
        <w:tab/>
      </w:r>
      <w:r>
        <w:rPr>
          <w:rStyle w:val="Tableofcontents1"/>
        </w:rPr>
        <w:tab/>
        <w:t>135</w:t>
      </w:r>
    </w:p>
    <w:p w:rsidR="0032717F" w:rsidRDefault="00CB6F03">
      <w:pPr>
        <w:pStyle w:val="Tableofcontents0"/>
        <w:shd w:val="clear" w:color="auto" w:fill="auto"/>
        <w:tabs>
          <w:tab w:val="left" w:leader="dot" w:pos="7059"/>
          <w:tab w:val="right" w:pos="7647"/>
        </w:tabs>
        <w:spacing w:before="0" w:after="221" w:line="221" w:lineRule="exact"/>
        <w:ind w:left="1260"/>
      </w:pPr>
      <w:r>
        <w:rPr>
          <w:rStyle w:val="Tableofcontents1"/>
        </w:rPr>
        <w:t>întrebări pentru discuţie</w:t>
      </w:r>
      <w:r>
        <w:rPr>
          <w:rStyle w:val="Tableofcontents1"/>
        </w:rPr>
        <w:tab/>
      </w:r>
      <w:r>
        <w:rPr>
          <w:rStyle w:val="Tableofcontents1"/>
        </w:rPr>
        <w:tab/>
        <w:t>135</w:t>
      </w:r>
    </w:p>
    <w:p w:rsidR="0032717F" w:rsidRDefault="00CB6F03">
      <w:pPr>
        <w:pStyle w:val="Tableofcontents0"/>
        <w:shd w:val="clear" w:color="auto" w:fill="auto"/>
        <w:spacing w:before="0" w:after="118" w:line="170" w:lineRule="exact"/>
        <w:ind w:left="20"/>
      </w:pPr>
      <w:r>
        <w:rPr>
          <w:rStyle w:val="Tableofcontents1"/>
        </w:rPr>
        <w:t>Capitolul 6 METODOLOGIA DE CALCUL A SALARIULUI DE BAZĂ.. 137</w:t>
      </w:r>
    </w:p>
    <w:p w:rsidR="0032717F" w:rsidRDefault="00CB6F03">
      <w:pPr>
        <w:pStyle w:val="Tableofcontents0"/>
        <w:numPr>
          <w:ilvl w:val="0"/>
          <w:numId w:val="9"/>
        </w:numPr>
        <w:shd w:val="clear" w:color="auto" w:fill="auto"/>
        <w:tabs>
          <w:tab w:val="left" w:pos="1615"/>
        </w:tabs>
        <w:spacing w:before="0" w:line="221" w:lineRule="exact"/>
        <w:ind w:left="1260"/>
      </w:pPr>
      <w:r>
        <w:rPr>
          <w:rStyle w:val="Tableofcontents1"/>
        </w:rPr>
        <w:t>Generalităţi asupra metodologiei de calcul a salariului de bază.. 138</w:t>
      </w:r>
    </w:p>
    <w:p w:rsidR="0032717F" w:rsidRDefault="00CB6F03">
      <w:pPr>
        <w:pStyle w:val="Tableofcontents0"/>
        <w:numPr>
          <w:ilvl w:val="0"/>
          <w:numId w:val="9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Salarizarea după timpul lucrat</w:t>
      </w:r>
      <w:r>
        <w:rPr>
          <w:rStyle w:val="Tableofcontents1"/>
        </w:rPr>
        <w:tab/>
      </w:r>
      <w:r>
        <w:rPr>
          <w:rStyle w:val="Tableofcontents1"/>
        </w:rPr>
        <w:tab/>
        <w:t>140</w:t>
      </w:r>
    </w:p>
    <w:p w:rsidR="0032717F" w:rsidRDefault="00CB6F03">
      <w:pPr>
        <w:pStyle w:val="Tableofcontents0"/>
        <w:numPr>
          <w:ilvl w:val="0"/>
          <w:numId w:val="9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Salarizarea după timp cu randament controlat</w:t>
      </w:r>
      <w:r>
        <w:rPr>
          <w:rStyle w:val="Tableofcontents1"/>
        </w:rPr>
        <w:tab/>
      </w:r>
      <w:r>
        <w:rPr>
          <w:rStyle w:val="Tableofcontents1"/>
        </w:rPr>
        <w:tab/>
        <w:t>142</w:t>
      </w:r>
    </w:p>
    <w:p w:rsidR="0032717F" w:rsidRDefault="00CB6F03">
      <w:pPr>
        <w:pStyle w:val="Tableofcontents0"/>
        <w:numPr>
          <w:ilvl w:val="0"/>
          <w:numId w:val="9"/>
        </w:numPr>
        <w:shd w:val="clear" w:color="auto" w:fill="auto"/>
        <w:tabs>
          <w:tab w:val="left" w:pos="1615"/>
          <w:tab w:val="left" w:leader="dot" w:pos="7059"/>
          <w:tab w:val="right" w:pos="7647"/>
        </w:tabs>
        <w:spacing w:before="0" w:line="221" w:lineRule="exact"/>
        <w:ind w:left="1260"/>
      </w:pPr>
      <w:r>
        <w:rPr>
          <w:rStyle w:val="Tableofcontents1"/>
        </w:rPr>
        <w:t>Salarizarea în acord</w:t>
      </w:r>
      <w:r>
        <w:rPr>
          <w:rStyle w:val="Tableofcontents1"/>
        </w:rPr>
        <w:tab/>
      </w:r>
      <w:r>
        <w:rPr>
          <w:rStyle w:val="Tableofcontents1"/>
        </w:rPr>
        <w:tab/>
        <w:t>143</w:t>
      </w:r>
    </w:p>
    <w:p w:rsidR="0032717F" w:rsidRDefault="00CB6F03">
      <w:pPr>
        <w:pStyle w:val="Tableofcontents0"/>
        <w:numPr>
          <w:ilvl w:val="0"/>
          <w:numId w:val="10"/>
        </w:numPr>
        <w:shd w:val="clear" w:color="auto" w:fill="auto"/>
        <w:tabs>
          <w:tab w:val="left" w:pos="2147"/>
          <w:tab w:val="center" w:pos="3613"/>
          <w:tab w:val="left" w:pos="3901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Salarizarea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în acord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direct</w:t>
      </w:r>
      <w:r>
        <w:rPr>
          <w:rStyle w:val="Tableofcontents1"/>
        </w:rPr>
        <w:tab/>
      </w:r>
      <w:r>
        <w:rPr>
          <w:rStyle w:val="Tableofcontents1"/>
        </w:rPr>
        <w:tab/>
        <w:t>143</w:t>
      </w:r>
    </w:p>
    <w:p w:rsidR="0032717F" w:rsidRDefault="00CB6F03">
      <w:pPr>
        <w:pStyle w:val="Tableofcontents0"/>
        <w:numPr>
          <w:ilvl w:val="0"/>
          <w:numId w:val="10"/>
        </w:numPr>
        <w:shd w:val="clear" w:color="auto" w:fill="auto"/>
        <w:tabs>
          <w:tab w:val="left" w:pos="2147"/>
          <w:tab w:val="center" w:pos="3613"/>
          <w:tab w:val="left" w:pos="3901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Salarizarea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în acord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global</w:t>
      </w:r>
      <w:r>
        <w:rPr>
          <w:rStyle w:val="Tableofcontents1"/>
        </w:rPr>
        <w:tab/>
      </w:r>
      <w:r>
        <w:rPr>
          <w:rStyle w:val="Tableofcontents1"/>
        </w:rPr>
        <w:tab/>
        <w:t>145</w:t>
      </w:r>
    </w:p>
    <w:p w:rsidR="0032717F" w:rsidRDefault="00CB6F03">
      <w:pPr>
        <w:pStyle w:val="Tableofcontents0"/>
        <w:numPr>
          <w:ilvl w:val="0"/>
          <w:numId w:val="10"/>
        </w:numPr>
        <w:shd w:val="clear" w:color="auto" w:fill="auto"/>
        <w:tabs>
          <w:tab w:val="left" w:pos="2147"/>
          <w:tab w:val="center" w:pos="3613"/>
          <w:tab w:val="left" w:pos="3901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Salarizarea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în acord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indirect</w:t>
      </w:r>
      <w:r>
        <w:rPr>
          <w:rStyle w:val="Tableofcontents1"/>
        </w:rPr>
        <w:tab/>
      </w:r>
      <w:r>
        <w:rPr>
          <w:rStyle w:val="Tableofcontents1"/>
        </w:rPr>
        <w:tab/>
        <w:t>146</w:t>
      </w:r>
    </w:p>
    <w:p w:rsidR="0032717F" w:rsidRDefault="00CB6F03">
      <w:pPr>
        <w:pStyle w:val="Tableofcontents0"/>
        <w:numPr>
          <w:ilvl w:val="0"/>
          <w:numId w:val="10"/>
        </w:numPr>
        <w:shd w:val="clear" w:color="auto" w:fill="auto"/>
        <w:tabs>
          <w:tab w:val="left" w:pos="2147"/>
          <w:tab w:val="center" w:pos="3613"/>
          <w:tab w:val="left" w:pos="3901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Salarizarea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în acord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progresiv</w:t>
      </w:r>
      <w:r>
        <w:rPr>
          <w:rStyle w:val="Tableofcontents1"/>
        </w:rPr>
        <w:tab/>
      </w:r>
      <w:r>
        <w:rPr>
          <w:rStyle w:val="Tableofcontents1"/>
        </w:rPr>
        <w:tab/>
        <w:t>148</w:t>
      </w:r>
    </w:p>
    <w:p w:rsidR="0032717F" w:rsidRDefault="00CB6F03">
      <w:pPr>
        <w:pStyle w:val="Tableofcontents0"/>
        <w:numPr>
          <w:ilvl w:val="0"/>
          <w:numId w:val="10"/>
        </w:numPr>
        <w:shd w:val="clear" w:color="auto" w:fill="auto"/>
        <w:tabs>
          <w:tab w:val="left" w:pos="2147"/>
          <w:tab w:val="center" w:pos="3613"/>
          <w:tab w:val="left" w:pos="3901"/>
          <w:tab w:val="left" w:leader="dot" w:pos="7059"/>
          <w:tab w:val="right" w:pos="7647"/>
        </w:tabs>
        <w:spacing w:before="0" w:line="221" w:lineRule="exact"/>
        <w:ind w:left="1600"/>
      </w:pPr>
      <w:r>
        <w:rPr>
          <w:rStyle w:val="Tableofcontents1"/>
        </w:rPr>
        <w:t>Salarizarea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în acord</w:t>
      </w:r>
      <w:r>
        <w:rPr>
          <w:rStyle w:val="Tableofcontents1"/>
        </w:rPr>
        <w:tab/>
        <w:t>colectiv</w:t>
      </w:r>
      <w:r>
        <w:rPr>
          <w:rStyle w:val="Tableofcontents1"/>
        </w:rPr>
        <w:tab/>
      </w:r>
      <w:r>
        <w:rPr>
          <w:rStyle w:val="Tableofcontents1"/>
        </w:rPr>
        <w:tab/>
        <w:t>150</w:t>
      </w:r>
    </w:p>
    <w:p w:rsidR="0032717F" w:rsidRDefault="00CB6F03">
      <w:pPr>
        <w:pStyle w:val="Tableofcontents0"/>
        <w:numPr>
          <w:ilvl w:val="0"/>
          <w:numId w:val="10"/>
        </w:numPr>
        <w:shd w:val="clear" w:color="auto" w:fill="auto"/>
        <w:tabs>
          <w:tab w:val="left" w:pos="2147"/>
          <w:tab w:val="center" w:pos="3613"/>
          <w:tab w:val="left" w:pos="3901"/>
          <w:tab w:val="left" w:leader="dot" w:pos="5229"/>
          <w:tab w:val="left" w:pos="5733"/>
          <w:tab w:val="left" w:leader="dot" w:pos="7059"/>
          <w:tab w:val="right" w:pos="7647"/>
        </w:tabs>
        <w:spacing w:before="0" w:line="221" w:lineRule="exact"/>
        <w:ind w:left="1600"/>
        <w:rPr>
          <w:rStyle w:val="Tableofcontents1"/>
        </w:rPr>
      </w:pPr>
      <w:r>
        <w:rPr>
          <w:rStyle w:val="Tableofcontents1"/>
        </w:rPr>
        <w:t>Salarizarea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în acord</w:t>
      </w:r>
      <w:r w:rsidR="00012A78">
        <w:rPr>
          <w:rStyle w:val="Tableofcontents1"/>
        </w:rPr>
        <w:t xml:space="preserve"> </w:t>
      </w:r>
      <w:r>
        <w:rPr>
          <w:rStyle w:val="Tableofcontents1"/>
        </w:rPr>
        <w:t>regresiv</w:t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  <w:vertAlign w:val="superscript"/>
        </w:rPr>
        <w:t>J</w:t>
      </w:r>
      <w:r>
        <w:rPr>
          <w:rStyle w:val="Tableofcontents1"/>
        </w:rPr>
        <w:t>51</w:t>
      </w:r>
    </w:p>
    <w:p w:rsidR="0032717F" w:rsidRDefault="00CB6F03" w:rsidP="00012A78">
      <w:pPr>
        <w:pStyle w:val="Tableofcontents0"/>
        <w:numPr>
          <w:ilvl w:val="0"/>
          <w:numId w:val="11"/>
        </w:numPr>
        <w:shd w:val="clear" w:color="auto" w:fill="auto"/>
        <w:tabs>
          <w:tab w:val="left" w:pos="2176"/>
          <w:tab w:val="left" w:leader="dot" w:pos="7082"/>
          <w:tab w:val="right" w:pos="7674"/>
        </w:tabs>
        <w:spacing w:before="0" w:line="221" w:lineRule="exact"/>
        <w:ind w:left="1560"/>
      </w:pPr>
      <w:r>
        <w:t>Salarizarea în acord diferenţial</w:t>
      </w:r>
      <w:r>
        <w:tab/>
      </w:r>
      <w:r>
        <w:tab/>
        <w:t>154</w:t>
      </w:r>
    </w:p>
    <w:p w:rsidR="0032717F" w:rsidRDefault="00CB6F03" w:rsidP="00012A78">
      <w:pPr>
        <w:pStyle w:val="Tableofcontents0"/>
        <w:numPr>
          <w:ilvl w:val="0"/>
          <w:numId w:val="12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 w:line="221" w:lineRule="exact"/>
        <w:ind w:left="1276"/>
      </w:pPr>
      <w:r>
        <w:t>Salarizarea prin rating</w:t>
      </w:r>
      <w:r>
        <w:tab/>
      </w:r>
      <w:r>
        <w:tab/>
        <w:t>156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1280"/>
      </w:pPr>
      <w:r>
        <w:t>Rezumat</w:t>
      </w:r>
      <w:r>
        <w:tab/>
      </w:r>
      <w:r>
        <w:tab/>
        <w:t>158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after="221" w:line="221" w:lineRule="exact"/>
        <w:ind w:left="1280"/>
      </w:pPr>
      <w:r>
        <w:t>întrebări pentru discuţie</w:t>
      </w:r>
      <w:r>
        <w:tab/>
      </w:r>
      <w:r>
        <w:tab/>
        <w:t>159</w:t>
      </w:r>
    </w:p>
    <w:p w:rsidR="0032717F" w:rsidRDefault="00CB6F03">
      <w:pPr>
        <w:pStyle w:val="Tableofcontents0"/>
        <w:shd w:val="clear" w:color="auto" w:fill="auto"/>
        <w:tabs>
          <w:tab w:val="left" w:pos="1209"/>
          <w:tab w:val="left" w:leader="dot" w:pos="7082"/>
          <w:tab w:val="right" w:pos="7674"/>
        </w:tabs>
        <w:spacing w:before="0" w:after="115" w:line="170" w:lineRule="exact"/>
        <w:ind w:left="40"/>
      </w:pPr>
      <w:r>
        <w:t>Capitolul</w:t>
      </w:r>
      <w:r>
        <w:tab/>
        <w:t>7 RECOMPENSE FINANCIARE DIRECTE</w:t>
      </w:r>
      <w:r>
        <w:tab/>
      </w:r>
      <w:r>
        <w:tab/>
        <w:t>160</w:t>
      </w:r>
    </w:p>
    <w:p w:rsidR="0032717F" w:rsidRDefault="00CB6F03">
      <w:pPr>
        <w:pStyle w:val="Tableofcontents0"/>
        <w:numPr>
          <w:ilvl w:val="0"/>
          <w:numId w:val="13"/>
        </w:numPr>
        <w:shd w:val="clear" w:color="auto" w:fill="auto"/>
        <w:tabs>
          <w:tab w:val="left" w:pos="1635"/>
          <w:tab w:val="center" w:pos="5750"/>
        </w:tabs>
        <w:spacing w:before="0"/>
        <w:ind w:left="1280"/>
      </w:pPr>
      <w:r>
        <w:t>Consideraţii generale privind recompensele</w:t>
      </w:r>
      <w:r>
        <w:tab/>
        <w:t>financiare directe.... 161</w:t>
      </w:r>
    </w:p>
    <w:p w:rsidR="0032717F" w:rsidRDefault="00CB6F03">
      <w:pPr>
        <w:pStyle w:val="Tableofcontents0"/>
        <w:numPr>
          <w:ilvl w:val="0"/>
          <w:numId w:val="13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/>
        <w:ind w:left="1280"/>
      </w:pPr>
      <w:r>
        <w:t>Sistemul de sporuri şi adaosuri la salariu</w:t>
      </w:r>
      <w:r>
        <w:tab/>
      </w:r>
      <w:r>
        <w:tab/>
        <w:t>163</w:t>
      </w:r>
    </w:p>
    <w:p w:rsidR="0032717F" w:rsidRDefault="00CB6F03">
      <w:pPr>
        <w:pStyle w:val="Tableofcontents0"/>
        <w:numPr>
          <w:ilvl w:val="0"/>
          <w:numId w:val="13"/>
        </w:numPr>
        <w:shd w:val="clear" w:color="auto" w:fill="auto"/>
        <w:tabs>
          <w:tab w:val="left" w:pos="1635"/>
        </w:tabs>
        <w:spacing w:before="0"/>
        <w:ind w:left="1280"/>
      </w:pPr>
      <w:r>
        <w:t>Elaborarea şi implementarea unui sistem de stimulare a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/>
        <w:ind w:left="1640"/>
      </w:pPr>
      <w:r>
        <w:t>personalului</w:t>
      </w:r>
      <w:r>
        <w:tab/>
      </w:r>
      <w:r>
        <w:tab/>
        <w:t>171</w:t>
      </w:r>
    </w:p>
    <w:p w:rsidR="0032717F" w:rsidRDefault="00CB6F03">
      <w:pPr>
        <w:pStyle w:val="Tableofcontents0"/>
        <w:numPr>
          <w:ilvl w:val="0"/>
          <w:numId w:val="13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/>
        <w:ind w:left="1280"/>
      </w:pPr>
      <w:r>
        <w:t>Stimulente individuale</w:t>
      </w:r>
      <w:r>
        <w:tab/>
      </w:r>
      <w:r>
        <w:tab/>
        <w:t>176</w:t>
      </w:r>
    </w:p>
    <w:p w:rsidR="0032717F" w:rsidRDefault="00CB6F03">
      <w:pPr>
        <w:pStyle w:val="Tableofcontents0"/>
        <w:numPr>
          <w:ilvl w:val="0"/>
          <w:numId w:val="13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/>
        <w:ind w:left="1280"/>
      </w:pPr>
      <w:r>
        <w:t>Stimulente de grup</w:t>
      </w:r>
      <w:r>
        <w:tab/>
      </w:r>
      <w:r>
        <w:tab/>
        <w:t>181</w:t>
      </w:r>
    </w:p>
    <w:p w:rsidR="0032717F" w:rsidRDefault="00CB6F03">
      <w:pPr>
        <w:pStyle w:val="Tableofcontents0"/>
        <w:numPr>
          <w:ilvl w:val="0"/>
          <w:numId w:val="13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/>
        <w:ind w:left="1280"/>
      </w:pPr>
      <w:r>
        <w:t>Stimulente organizaţionale</w:t>
      </w:r>
      <w:r>
        <w:tab/>
      </w:r>
      <w:r>
        <w:tab/>
        <w:t>184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/>
        <w:ind w:left="1280"/>
      </w:pPr>
      <w:r>
        <w:t>Rezumat</w:t>
      </w:r>
      <w:r>
        <w:tab/>
      </w:r>
      <w:r>
        <w:tab/>
        <w:t>187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after="225"/>
        <w:ind w:left="1280"/>
      </w:pPr>
      <w:r>
        <w:t>întrebări pentru discuţie</w:t>
      </w:r>
      <w:r>
        <w:tab/>
      </w:r>
      <w:r>
        <w:tab/>
        <w:t>188</w:t>
      </w:r>
    </w:p>
    <w:p w:rsidR="0032717F" w:rsidRDefault="00CB6F03">
      <w:pPr>
        <w:pStyle w:val="Tableofcontents0"/>
        <w:shd w:val="clear" w:color="auto" w:fill="auto"/>
        <w:tabs>
          <w:tab w:val="left" w:pos="1209"/>
          <w:tab w:val="left" w:leader="dot" w:pos="7082"/>
          <w:tab w:val="right" w:pos="7674"/>
        </w:tabs>
        <w:spacing w:before="0" w:after="118" w:line="170" w:lineRule="exact"/>
        <w:ind w:left="40"/>
      </w:pPr>
      <w:r>
        <w:t>Capitolul</w:t>
      </w:r>
      <w:r>
        <w:tab/>
        <w:t>8 RECOMPENSE FINANCIARE INDIRECTE</w:t>
      </w:r>
      <w:r>
        <w:tab/>
      </w:r>
      <w:r>
        <w:tab/>
        <w:t>189</w:t>
      </w:r>
    </w:p>
    <w:p w:rsidR="0032717F" w:rsidRDefault="00CB6F03">
      <w:pPr>
        <w:pStyle w:val="Tableofcontents0"/>
        <w:numPr>
          <w:ilvl w:val="0"/>
          <w:numId w:val="14"/>
        </w:numPr>
        <w:shd w:val="clear" w:color="auto" w:fill="auto"/>
        <w:tabs>
          <w:tab w:val="left" w:pos="1635"/>
        </w:tabs>
        <w:spacing w:before="0" w:line="221" w:lineRule="exact"/>
        <w:ind w:left="1280"/>
      </w:pPr>
      <w:r>
        <w:t>Caracteristici definitorii ale recompenselor financiare indirecte... 190</w:t>
      </w:r>
    </w:p>
    <w:p w:rsidR="0032717F" w:rsidRDefault="00CB6F03">
      <w:pPr>
        <w:pStyle w:val="Tableofcontents0"/>
        <w:numPr>
          <w:ilvl w:val="0"/>
          <w:numId w:val="14"/>
        </w:numPr>
        <w:shd w:val="clear" w:color="auto" w:fill="auto"/>
        <w:tabs>
          <w:tab w:val="left" w:pos="1635"/>
        </w:tabs>
        <w:spacing w:before="0" w:line="221" w:lineRule="exact"/>
        <w:ind w:left="1280"/>
      </w:pPr>
      <w:r>
        <w:t>Aspecte ale planificării şi administrării recompenselor financiare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1640"/>
      </w:pPr>
      <w:r>
        <w:t>indirecte</w:t>
      </w:r>
      <w:r>
        <w:tab/>
      </w:r>
      <w:r>
        <w:tab/>
        <w:t>191</w:t>
      </w:r>
    </w:p>
    <w:p w:rsidR="0032717F" w:rsidRDefault="00CB6F03">
      <w:pPr>
        <w:pStyle w:val="Tableofcontents0"/>
        <w:numPr>
          <w:ilvl w:val="0"/>
          <w:numId w:val="14"/>
        </w:numPr>
        <w:shd w:val="clear" w:color="auto" w:fill="auto"/>
        <w:tabs>
          <w:tab w:val="left" w:pos="1635"/>
        </w:tabs>
        <w:spacing w:before="0" w:line="221" w:lineRule="exact"/>
        <w:ind w:left="1280"/>
      </w:pPr>
      <w:r>
        <w:t>Variabilele care influenţează recompensele financiare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1640"/>
      </w:pPr>
      <w:r>
        <w:t>indirecte</w:t>
      </w:r>
      <w:r>
        <w:tab/>
      </w:r>
      <w:r>
        <w:tab/>
        <w:t>195</w:t>
      </w:r>
    </w:p>
    <w:p w:rsidR="0032717F" w:rsidRDefault="00CB6F03">
      <w:pPr>
        <w:pStyle w:val="Tableofcontents0"/>
        <w:numPr>
          <w:ilvl w:val="0"/>
          <w:numId w:val="14"/>
        </w:numPr>
        <w:shd w:val="clear" w:color="auto" w:fill="auto"/>
        <w:tabs>
          <w:tab w:val="left" w:pos="1635"/>
        </w:tabs>
        <w:spacing w:before="0" w:line="221" w:lineRule="exact"/>
        <w:ind w:left="1280"/>
      </w:pPr>
      <w:r>
        <w:t>Implicaţiile managerilor privind administrarea recompenselor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1640"/>
      </w:pPr>
      <w:r>
        <w:t>financiare indirecte</w:t>
      </w:r>
      <w:r>
        <w:tab/>
      </w:r>
      <w:r>
        <w:tab/>
        <w:t>200</w:t>
      </w:r>
    </w:p>
    <w:p w:rsidR="0032717F" w:rsidRDefault="00CB6F03">
      <w:pPr>
        <w:pStyle w:val="Tableofcontents0"/>
        <w:numPr>
          <w:ilvl w:val="0"/>
          <w:numId w:val="14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 w:line="221" w:lineRule="exact"/>
        <w:ind w:left="1280"/>
      </w:pPr>
      <w:r>
        <w:t>Tipuri de recompense financiare indirecte</w:t>
      </w:r>
      <w:r>
        <w:tab/>
      </w:r>
      <w:r>
        <w:tab/>
        <w:t>202</w:t>
      </w:r>
    </w:p>
    <w:p w:rsidR="0032717F" w:rsidRDefault="00CB6F03">
      <w:pPr>
        <w:pStyle w:val="Tableofcontents0"/>
        <w:numPr>
          <w:ilvl w:val="0"/>
          <w:numId w:val="15"/>
        </w:numPr>
        <w:shd w:val="clear" w:color="auto" w:fill="auto"/>
        <w:tabs>
          <w:tab w:val="left" w:pos="2176"/>
          <w:tab w:val="center" w:pos="5750"/>
          <w:tab w:val="left" w:leader="dot" w:pos="7082"/>
          <w:tab w:val="right" w:pos="7674"/>
        </w:tabs>
        <w:spacing w:before="0" w:line="221" w:lineRule="exact"/>
        <w:ind w:left="1640"/>
      </w:pPr>
      <w:r>
        <w:t>Recompense pentru incapacitatea de</w:t>
      </w:r>
      <w:r>
        <w:tab/>
        <w:t>muncă</w:t>
      </w:r>
      <w:r>
        <w:tab/>
      </w:r>
      <w:r>
        <w:tab/>
        <w:t>203</w:t>
      </w:r>
    </w:p>
    <w:p w:rsidR="0032717F" w:rsidRDefault="00CB6F03">
      <w:pPr>
        <w:pStyle w:val="Tableofcontents0"/>
        <w:numPr>
          <w:ilvl w:val="0"/>
          <w:numId w:val="15"/>
        </w:numPr>
        <w:shd w:val="clear" w:color="auto" w:fill="auto"/>
        <w:tabs>
          <w:tab w:val="left" w:pos="2176"/>
        </w:tabs>
        <w:spacing w:before="0" w:line="221" w:lineRule="exact"/>
        <w:ind w:left="1640"/>
      </w:pPr>
      <w:r>
        <w:t>Recompense pentru inactivitatea profesională a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2180"/>
      </w:pPr>
      <w:r>
        <w:t>angajatului</w:t>
      </w:r>
      <w:r>
        <w:tab/>
      </w:r>
      <w:r>
        <w:tab/>
        <w:t>206</w:t>
      </w:r>
    </w:p>
    <w:p w:rsidR="0032717F" w:rsidRDefault="00CB6F03">
      <w:pPr>
        <w:pStyle w:val="Tableofcontents0"/>
        <w:numPr>
          <w:ilvl w:val="0"/>
          <w:numId w:val="15"/>
        </w:numPr>
        <w:shd w:val="clear" w:color="auto" w:fill="auto"/>
        <w:tabs>
          <w:tab w:val="left" w:pos="2176"/>
        </w:tabs>
        <w:spacing w:before="0" w:line="221" w:lineRule="exact"/>
        <w:ind w:left="1640"/>
      </w:pPr>
      <w:r>
        <w:t>Recompense pentru securitatea şi sănătatea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2180"/>
      </w:pPr>
      <w:r>
        <w:t>angajatului</w:t>
      </w:r>
      <w:r>
        <w:tab/>
      </w:r>
      <w:r>
        <w:tab/>
        <w:t>208</w:t>
      </w:r>
    </w:p>
    <w:p w:rsidR="0032717F" w:rsidRDefault="00CB6F03">
      <w:pPr>
        <w:pStyle w:val="Tableofcontents0"/>
        <w:numPr>
          <w:ilvl w:val="0"/>
          <w:numId w:val="15"/>
        </w:numPr>
        <w:shd w:val="clear" w:color="auto" w:fill="auto"/>
        <w:tabs>
          <w:tab w:val="left" w:pos="2176"/>
        </w:tabs>
        <w:spacing w:before="0" w:line="221" w:lineRule="exact"/>
        <w:ind w:left="1640"/>
      </w:pPr>
      <w:r>
        <w:t>Recompense pentru protecţia proprietăţii şi a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2180"/>
      </w:pPr>
      <w:r>
        <w:t>obligaţiunilor</w:t>
      </w:r>
      <w:r>
        <w:tab/>
      </w:r>
      <w:r>
        <w:tab/>
        <w:t>210</w:t>
      </w:r>
    </w:p>
    <w:p w:rsidR="0032717F" w:rsidRDefault="00CB6F03">
      <w:pPr>
        <w:pStyle w:val="Tableofcontents0"/>
        <w:numPr>
          <w:ilvl w:val="0"/>
          <w:numId w:val="15"/>
        </w:numPr>
        <w:shd w:val="clear" w:color="auto" w:fill="auto"/>
        <w:tabs>
          <w:tab w:val="left" w:pos="2176"/>
          <w:tab w:val="left" w:leader="dot" w:pos="7082"/>
          <w:tab w:val="right" w:pos="7674"/>
        </w:tabs>
        <w:spacing w:before="0" w:line="221" w:lineRule="exact"/>
        <w:ind w:left="1640"/>
      </w:pPr>
      <w:r>
        <w:t>Recompense pentru timpul nelucrat</w:t>
      </w:r>
      <w:r>
        <w:tab/>
      </w:r>
      <w:r>
        <w:tab/>
        <w:t>211</w:t>
      </w:r>
    </w:p>
    <w:p w:rsidR="0032717F" w:rsidRDefault="00CB6F03">
      <w:pPr>
        <w:pStyle w:val="Tableofcontents0"/>
        <w:numPr>
          <w:ilvl w:val="0"/>
          <w:numId w:val="15"/>
        </w:numPr>
        <w:shd w:val="clear" w:color="auto" w:fill="auto"/>
        <w:tabs>
          <w:tab w:val="left" w:pos="2176"/>
          <w:tab w:val="left" w:leader="dot" w:pos="7082"/>
          <w:tab w:val="right" w:pos="7674"/>
        </w:tabs>
        <w:spacing w:before="0" w:line="221" w:lineRule="exact"/>
        <w:ind w:left="1640"/>
      </w:pPr>
      <w:r>
        <w:t>Recompense specifice acordate angajaţilor</w:t>
      </w:r>
      <w:r>
        <w:tab/>
      </w:r>
      <w:r>
        <w:tab/>
        <w:t>213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1280"/>
      </w:pPr>
      <w:r>
        <w:t>Rezumat</w:t>
      </w:r>
      <w:r>
        <w:tab/>
      </w:r>
      <w:r>
        <w:tab/>
        <w:t>217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after="221" w:line="221" w:lineRule="exact"/>
        <w:ind w:left="1280"/>
      </w:pPr>
      <w:r>
        <w:t>întrebări pentru discuţie</w:t>
      </w:r>
      <w:r>
        <w:tab/>
      </w:r>
      <w:r>
        <w:tab/>
        <w:t>218</w:t>
      </w:r>
    </w:p>
    <w:p w:rsidR="0032717F" w:rsidRDefault="00CB6F03">
      <w:pPr>
        <w:pStyle w:val="Tableofcontents0"/>
        <w:shd w:val="clear" w:color="auto" w:fill="auto"/>
        <w:tabs>
          <w:tab w:val="left" w:pos="1209"/>
          <w:tab w:val="left" w:leader="dot" w:pos="7082"/>
          <w:tab w:val="right" w:pos="7674"/>
        </w:tabs>
        <w:spacing w:before="0" w:after="118" w:line="170" w:lineRule="exact"/>
        <w:ind w:left="40"/>
      </w:pPr>
      <w:r>
        <w:t>Capitolul</w:t>
      </w:r>
      <w:r>
        <w:tab/>
        <w:t>9 RECOMPENSE NON FINANCIARE</w:t>
      </w:r>
      <w:r>
        <w:tab/>
      </w:r>
      <w:r>
        <w:tab/>
        <w:t>219</w:t>
      </w:r>
    </w:p>
    <w:p w:rsidR="0032717F" w:rsidRDefault="00CB6F03">
      <w:pPr>
        <w:pStyle w:val="Tableofcontents0"/>
        <w:numPr>
          <w:ilvl w:val="0"/>
          <w:numId w:val="16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 w:line="221" w:lineRule="exact"/>
        <w:ind w:left="1280"/>
      </w:pPr>
      <w:r>
        <w:lastRenderedPageBreak/>
        <w:t>Generalităţi privind recompensele non financiare</w:t>
      </w:r>
      <w:r>
        <w:tab/>
      </w:r>
      <w:r>
        <w:tab/>
        <w:t>220</w:t>
      </w:r>
    </w:p>
    <w:p w:rsidR="0032717F" w:rsidRDefault="00CB6F03">
      <w:pPr>
        <w:pStyle w:val="Tableofcontents0"/>
        <w:numPr>
          <w:ilvl w:val="0"/>
          <w:numId w:val="16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 w:line="221" w:lineRule="exact"/>
        <w:ind w:left="1280"/>
      </w:pPr>
      <w:r>
        <w:t>Securitatea şi sănătatea în muncă</w:t>
      </w:r>
      <w:r>
        <w:tab/>
      </w:r>
      <w:r>
        <w:tab/>
        <w:t>222</w:t>
      </w:r>
    </w:p>
    <w:p w:rsidR="0032717F" w:rsidRDefault="00CB6F03">
      <w:pPr>
        <w:pStyle w:val="Tableofcontents0"/>
        <w:numPr>
          <w:ilvl w:val="0"/>
          <w:numId w:val="16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 w:line="221" w:lineRule="exact"/>
        <w:ind w:left="1280"/>
      </w:pPr>
      <w:r>
        <w:t>Programul de muncă</w:t>
      </w:r>
      <w:r>
        <w:tab/>
      </w:r>
      <w:r>
        <w:tab/>
        <w:t>226</w:t>
      </w:r>
    </w:p>
    <w:p w:rsidR="0032717F" w:rsidRDefault="00CB6F03">
      <w:pPr>
        <w:pStyle w:val="Tableofcontents0"/>
        <w:numPr>
          <w:ilvl w:val="0"/>
          <w:numId w:val="16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 w:line="221" w:lineRule="exact"/>
        <w:ind w:left="1280"/>
      </w:pPr>
      <w:r>
        <w:t>Cariera profesională</w:t>
      </w:r>
      <w:r>
        <w:tab/>
      </w:r>
      <w:r>
        <w:tab/>
        <w:t>230</w:t>
      </w:r>
    </w:p>
    <w:p w:rsidR="0032717F" w:rsidRDefault="00CB6F03">
      <w:pPr>
        <w:pStyle w:val="Tableofcontents0"/>
        <w:numPr>
          <w:ilvl w:val="0"/>
          <w:numId w:val="16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 w:line="221" w:lineRule="exact"/>
        <w:ind w:left="1280"/>
      </w:pPr>
      <w:r>
        <w:t>Dezvoltarea profesională a personalului</w:t>
      </w:r>
      <w:r>
        <w:tab/>
      </w:r>
      <w:r>
        <w:tab/>
        <w:t>233</w:t>
      </w:r>
    </w:p>
    <w:p w:rsidR="0032717F" w:rsidRDefault="00CB6F03">
      <w:pPr>
        <w:pStyle w:val="Tableofcontents0"/>
        <w:numPr>
          <w:ilvl w:val="0"/>
          <w:numId w:val="16"/>
        </w:numPr>
        <w:shd w:val="clear" w:color="auto" w:fill="auto"/>
        <w:tabs>
          <w:tab w:val="left" w:pos="1635"/>
          <w:tab w:val="left" w:leader="dot" w:pos="7082"/>
          <w:tab w:val="right" w:pos="7674"/>
        </w:tabs>
        <w:spacing w:before="0" w:line="221" w:lineRule="exact"/>
        <w:ind w:left="1280"/>
      </w:pPr>
      <w:r>
        <w:t>Implicarea şi participarea angajaţilor</w:t>
      </w:r>
      <w:r>
        <w:tab/>
      </w:r>
      <w:r>
        <w:tab/>
        <w:t>235</w:t>
      </w:r>
    </w:p>
    <w:p w:rsidR="0032717F" w:rsidRDefault="00CB6F03">
      <w:pPr>
        <w:pStyle w:val="Tableofcontents0"/>
        <w:numPr>
          <w:ilvl w:val="0"/>
          <w:numId w:val="16"/>
        </w:numPr>
        <w:shd w:val="clear" w:color="auto" w:fill="auto"/>
        <w:tabs>
          <w:tab w:val="left" w:pos="1635"/>
          <w:tab w:val="center" w:pos="5750"/>
          <w:tab w:val="left" w:leader="dot" w:pos="7082"/>
          <w:tab w:val="right" w:pos="7674"/>
        </w:tabs>
        <w:spacing w:before="0" w:line="221" w:lineRule="exact"/>
        <w:ind w:left="1280"/>
      </w:pPr>
      <w:r>
        <w:t>Recompense de recunoaştere a contribuţiei</w:t>
      </w:r>
      <w:r>
        <w:tab/>
        <w:t>angajatului</w:t>
      </w:r>
      <w:r>
        <w:tab/>
      </w:r>
      <w:r>
        <w:tab/>
        <w:t>238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1280"/>
      </w:pPr>
      <w:r>
        <w:t>Rezumat</w:t>
      </w:r>
      <w:r>
        <w:tab/>
      </w:r>
      <w:r>
        <w:tab/>
        <w:t>241</w:t>
      </w:r>
    </w:p>
    <w:p w:rsidR="0032717F" w:rsidRDefault="00CB6F03">
      <w:pPr>
        <w:pStyle w:val="Tableofcontents0"/>
        <w:shd w:val="clear" w:color="auto" w:fill="auto"/>
        <w:tabs>
          <w:tab w:val="left" w:leader="dot" w:pos="7082"/>
          <w:tab w:val="right" w:pos="7674"/>
        </w:tabs>
        <w:spacing w:before="0" w:line="221" w:lineRule="exact"/>
        <w:ind w:left="1280"/>
      </w:pPr>
      <w:r>
        <w:t>întrebări pentru discuţie</w:t>
      </w:r>
      <w:r>
        <w:tab/>
      </w:r>
      <w:r>
        <w:tab/>
        <w:t>242</w:t>
      </w:r>
      <w:r>
        <w:fldChar w:fldCharType="end"/>
      </w:r>
    </w:p>
    <w:p w:rsidR="0032717F" w:rsidRPr="00221F89" w:rsidRDefault="00CB6F03">
      <w:pPr>
        <w:pStyle w:val="BodyText1"/>
        <w:shd w:val="clear" w:color="auto" w:fill="auto"/>
        <w:tabs>
          <w:tab w:val="left" w:pos="1209"/>
        </w:tabs>
        <w:spacing w:line="170" w:lineRule="exact"/>
        <w:ind w:left="40"/>
        <w:rPr>
          <w:b/>
        </w:rPr>
      </w:pPr>
      <w:r w:rsidRPr="00221F89">
        <w:rPr>
          <w:b/>
        </w:rPr>
        <w:t>Capitolul</w:t>
      </w:r>
      <w:r w:rsidR="00221F89" w:rsidRPr="00221F89">
        <w:rPr>
          <w:b/>
        </w:rPr>
        <w:t xml:space="preserve"> </w:t>
      </w:r>
      <w:r w:rsidRPr="00221F89">
        <w:rPr>
          <w:b/>
        </w:rPr>
        <w:t>10 RECOMPENSAREA ANUMITOR CATEGORII DE</w:t>
      </w:r>
    </w:p>
    <w:p w:rsidR="0032717F" w:rsidRDefault="00CB6F03">
      <w:pPr>
        <w:pStyle w:val="Tableofcontents20"/>
        <w:shd w:val="clear" w:color="auto" w:fill="auto"/>
        <w:tabs>
          <w:tab w:val="left" w:leader="dot" w:pos="7040"/>
          <w:tab w:val="right" w:pos="7649"/>
        </w:tabs>
        <w:spacing w:before="0" w:after="109" w:line="190" w:lineRule="exact"/>
        <w:ind w:left="15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PERSONAL</w:t>
      </w:r>
      <w:r>
        <w:rPr>
          <w:rStyle w:val="Tableofcontents285ptNotBold"/>
        </w:rPr>
        <w:tab/>
      </w:r>
      <w:r>
        <w:rPr>
          <w:rStyle w:val="Tableofcontents285ptNotBold"/>
        </w:rPr>
        <w:tab/>
        <w:t>243</w:t>
      </w:r>
    </w:p>
    <w:p w:rsidR="0032717F" w:rsidRDefault="00CB6F03">
      <w:pPr>
        <w:pStyle w:val="Tableofcontents0"/>
        <w:numPr>
          <w:ilvl w:val="0"/>
          <w:numId w:val="17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Recompensarea personalului din vânzări</w:t>
      </w:r>
      <w:r>
        <w:tab/>
      </w:r>
      <w:r>
        <w:tab/>
        <w:t>244</w:t>
      </w:r>
    </w:p>
    <w:p w:rsidR="0032717F" w:rsidRDefault="00CB6F03">
      <w:pPr>
        <w:pStyle w:val="Tableofcontents0"/>
        <w:numPr>
          <w:ilvl w:val="0"/>
          <w:numId w:val="17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Recompensarea personalului din cercetare-dezvoltare</w:t>
      </w:r>
      <w:r>
        <w:tab/>
      </w:r>
      <w:r>
        <w:tab/>
        <w:t>247</w:t>
      </w:r>
    </w:p>
    <w:p w:rsidR="0032717F" w:rsidRDefault="00CB6F03">
      <w:pPr>
        <w:pStyle w:val="Tableofcontents0"/>
        <w:numPr>
          <w:ilvl w:val="0"/>
          <w:numId w:val="17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Recompensarea managerilor superiori</w:t>
      </w:r>
      <w:r>
        <w:tab/>
      </w:r>
      <w:r>
        <w:tab/>
        <w:t>250</w:t>
      </w:r>
    </w:p>
    <w:p w:rsidR="0032717F" w:rsidRDefault="00CB6F03">
      <w:pPr>
        <w:pStyle w:val="Tableofcontents0"/>
        <w:numPr>
          <w:ilvl w:val="0"/>
          <w:numId w:val="17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Recompensarea personalului expatriat</w:t>
      </w:r>
      <w:r>
        <w:tab/>
      </w:r>
      <w:r>
        <w:tab/>
        <w:t>254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1280"/>
      </w:pPr>
      <w:r>
        <w:t>Rezumat</w:t>
      </w:r>
      <w:r>
        <w:tab/>
      </w:r>
      <w:r>
        <w:tab/>
        <w:t>261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after="205" w:line="221" w:lineRule="exact"/>
        <w:ind w:left="1280"/>
      </w:pPr>
      <w:r>
        <w:t>întrebări pentru discuţie</w:t>
      </w:r>
      <w:r>
        <w:tab/>
      </w:r>
      <w:r>
        <w:tab/>
        <w:t>261</w:t>
      </w:r>
    </w:p>
    <w:p w:rsidR="0032717F" w:rsidRDefault="00CB6F03">
      <w:pPr>
        <w:pStyle w:val="Tableofcontents20"/>
        <w:shd w:val="clear" w:color="auto" w:fill="auto"/>
        <w:spacing w:before="0" w:after="0" w:line="190" w:lineRule="exact"/>
        <w:jc w:val="left"/>
      </w:pPr>
      <w:r>
        <w:t>Capitolul 11 ADMINISTRAREA SISTEMELOR DE RECOMPENSARE</w:t>
      </w:r>
    </w:p>
    <w:p w:rsidR="0032717F" w:rsidRDefault="00CB6F03">
      <w:pPr>
        <w:pStyle w:val="Tableofcontents20"/>
        <w:shd w:val="clear" w:color="auto" w:fill="auto"/>
        <w:tabs>
          <w:tab w:val="left" w:leader="dot" w:pos="7040"/>
          <w:tab w:val="right" w:pos="7649"/>
        </w:tabs>
        <w:spacing w:before="0" w:after="114" w:line="190" w:lineRule="exact"/>
        <w:ind w:left="1500"/>
      </w:pPr>
      <w:r>
        <w:t>A PERSONALULUI</w:t>
      </w:r>
      <w:r>
        <w:tab/>
      </w:r>
      <w:r>
        <w:tab/>
      </w:r>
      <w:r>
        <w:rPr>
          <w:vertAlign w:val="superscript"/>
        </w:rPr>
        <w:t>263</w:t>
      </w:r>
    </w:p>
    <w:p w:rsidR="0032717F" w:rsidRDefault="00CB6F03">
      <w:pPr>
        <w:pStyle w:val="Tableofcontents0"/>
        <w:numPr>
          <w:ilvl w:val="0"/>
          <w:numId w:val="18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Recompensarea personalului în funcţie de performanţă</w:t>
      </w:r>
      <w:r>
        <w:tab/>
      </w:r>
      <w:r>
        <w:tab/>
        <w:t>264</w:t>
      </w:r>
    </w:p>
    <w:p w:rsidR="0032717F" w:rsidRDefault="00CB6F03">
      <w:pPr>
        <w:pStyle w:val="Tableofcontents0"/>
        <w:numPr>
          <w:ilvl w:val="0"/>
          <w:numId w:val="18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Recompensarea personalului în funcţie de competenţe</w:t>
      </w:r>
      <w:r>
        <w:tab/>
      </w:r>
      <w:r>
        <w:tab/>
        <w:t>266</w:t>
      </w:r>
    </w:p>
    <w:p w:rsidR="0032717F" w:rsidRDefault="00CB6F03">
      <w:pPr>
        <w:pStyle w:val="Tableofcontents0"/>
        <w:numPr>
          <w:ilvl w:val="0"/>
          <w:numId w:val="18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Recompensarea personalului în funcţie de contribuţie</w:t>
      </w:r>
      <w:r>
        <w:tab/>
      </w:r>
      <w:r>
        <w:tab/>
        <w:t>269</w:t>
      </w:r>
    </w:p>
    <w:p w:rsidR="0032717F" w:rsidRDefault="00CB6F03">
      <w:pPr>
        <w:pStyle w:val="Tableofcontents0"/>
        <w:numPr>
          <w:ilvl w:val="0"/>
          <w:numId w:val="18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Recompensarea personalului în funcţie de aptitudini</w:t>
      </w:r>
      <w:r>
        <w:tab/>
      </w:r>
      <w:r>
        <w:tab/>
        <w:t>270</w:t>
      </w:r>
    </w:p>
    <w:p w:rsidR="0032717F" w:rsidRDefault="00CB6F03">
      <w:pPr>
        <w:pStyle w:val="Tableofcontents0"/>
        <w:numPr>
          <w:ilvl w:val="0"/>
          <w:numId w:val="18"/>
        </w:numPr>
        <w:shd w:val="clear" w:color="auto" w:fill="auto"/>
        <w:tabs>
          <w:tab w:val="left" w:pos="1736"/>
          <w:tab w:val="center" w:pos="5086"/>
          <w:tab w:val="left" w:leader="dot" w:pos="7040"/>
          <w:tab w:val="right" w:pos="7649"/>
        </w:tabs>
        <w:spacing w:before="0" w:line="221" w:lineRule="exact"/>
        <w:ind w:left="1280"/>
      </w:pPr>
      <w:r>
        <w:t>Cadrul general al recompensării</w:t>
      </w:r>
      <w:r>
        <w:tab/>
        <w:t>contingente</w:t>
      </w:r>
      <w:r>
        <w:tab/>
      </w:r>
      <w:r>
        <w:tab/>
        <w:t>271</w:t>
      </w:r>
    </w:p>
    <w:p w:rsidR="0032717F" w:rsidRDefault="00CB6F03">
      <w:pPr>
        <w:pStyle w:val="Tableofcontents0"/>
        <w:numPr>
          <w:ilvl w:val="0"/>
          <w:numId w:val="18"/>
        </w:numPr>
        <w:shd w:val="clear" w:color="auto" w:fill="auto"/>
        <w:tabs>
          <w:tab w:val="left" w:pos="1736"/>
        </w:tabs>
        <w:spacing w:before="0" w:line="221" w:lineRule="exact"/>
        <w:ind w:left="1280"/>
      </w:pPr>
      <w:r>
        <w:t>Evaluarea şi controlul sistemului de recompensare a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1820"/>
      </w:pPr>
      <w:r>
        <w:t>personalului</w:t>
      </w:r>
      <w:r>
        <w:tab/>
      </w:r>
      <w:r>
        <w:tab/>
        <w:t>272</w:t>
      </w:r>
    </w:p>
    <w:p w:rsidR="0032717F" w:rsidRDefault="00CB6F03">
      <w:pPr>
        <w:pStyle w:val="Tableofcontents0"/>
        <w:numPr>
          <w:ilvl w:val="0"/>
          <w:numId w:val="18"/>
        </w:numPr>
        <w:shd w:val="clear" w:color="auto" w:fill="auto"/>
        <w:tabs>
          <w:tab w:val="left" w:pos="1736"/>
        </w:tabs>
        <w:spacing w:before="0" w:line="221" w:lineRule="exact"/>
        <w:ind w:left="1280"/>
      </w:pPr>
      <w:r>
        <w:t>Responsabilităţile pentru sistemul de recompensare a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1820"/>
      </w:pPr>
      <w:r>
        <w:t>personalului</w:t>
      </w:r>
      <w:r>
        <w:tab/>
      </w:r>
      <w:r>
        <w:tab/>
        <w:t>274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1280"/>
      </w:pPr>
      <w:r>
        <w:t>Rezumat</w:t>
      </w:r>
      <w:r>
        <w:tab/>
      </w:r>
      <w:r>
        <w:tab/>
        <w:t>277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after="205" w:line="221" w:lineRule="exact"/>
        <w:ind w:left="1280"/>
      </w:pPr>
      <w:r>
        <w:t>întrebări pentru discuţie</w:t>
      </w:r>
      <w:r>
        <w:tab/>
      </w:r>
      <w:r>
        <w:tab/>
        <w:t>278</w:t>
      </w:r>
    </w:p>
    <w:p w:rsidR="0032717F" w:rsidRDefault="00CB6F03">
      <w:pPr>
        <w:pStyle w:val="Tableofcontents20"/>
        <w:shd w:val="clear" w:color="auto" w:fill="auto"/>
        <w:spacing w:before="0" w:after="0" w:line="190" w:lineRule="exact"/>
        <w:jc w:val="left"/>
      </w:pPr>
      <w:r>
        <w:t>Capitolul 12 SALARIZAREA PERSONALULUI ÎN SECTORUL</w:t>
      </w:r>
    </w:p>
    <w:p w:rsidR="0032717F" w:rsidRDefault="00CB6F03">
      <w:pPr>
        <w:pStyle w:val="Tableofcontents20"/>
        <w:shd w:val="clear" w:color="auto" w:fill="auto"/>
        <w:tabs>
          <w:tab w:val="left" w:leader="dot" w:pos="7040"/>
          <w:tab w:val="right" w:pos="7649"/>
        </w:tabs>
        <w:spacing w:before="0" w:after="104" w:line="190" w:lineRule="exact"/>
        <w:ind w:left="1500"/>
      </w:pPr>
      <w:r>
        <w:t>BUGETAR DIN REPUBLICA MOLDOVA</w:t>
      </w:r>
      <w:r>
        <w:tab/>
      </w:r>
      <w:r>
        <w:tab/>
      </w:r>
      <w:r>
        <w:rPr>
          <w:vertAlign w:val="superscript"/>
        </w:rPr>
        <w:t>279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Clasificarea funcţiilor din sectorul bugetar</w:t>
      </w:r>
      <w:r>
        <w:tab/>
      </w:r>
      <w:r>
        <w:tab/>
        <w:t>280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Elementele sistemului de salarizare în sectorul bugetar</w:t>
      </w:r>
      <w:r>
        <w:tab/>
      </w:r>
      <w:r>
        <w:tab/>
        <w:t>281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Salariul de bază</w:t>
      </w:r>
      <w:r>
        <w:tab/>
      </w:r>
      <w:r>
        <w:tab/>
        <w:t>284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Stabilirea salariului de bază în administraţia publică</w:t>
      </w:r>
      <w:r>
        <w:tab/>
      </w:r>
      <w:r>
        <w:tab/>
        <w:t>285</w:t>
      </w:r>
    </w:p>
    <w:p w:rsidR="0032717F" w:rsidRDefault="00CB6F03">
      <w:pPr>
        <w:pStyle w:val="Tableofcontents0"/>
        <w:numPr>
          <w:ilvl w:val="0"/>
          <w:numId w:val="20"/>
        </w:numPr>
        <w:shd w:val="clear" w:color="auto" w:fill="auto"/>
        <w:tabs>
          <w:tab w:val="left" w:pos="2418"/>
        </w:tabs>
        <w:spacing w:before="0" w:line="221" w:lineRule="exact"/>
        <w:ind w:left="1820"/>
      </w:pPr>
      <w:r>
        <w:t>Stabilirea salariului de bază persoanelor ce deţin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2420"/>
      </w:pPr>
      <w:r>
        <w:t>funcţii de demnitate publică</w:t>
      </w:r>
      <w:r>
        <w:tab/>
      </w:r>
      <w:r>
        <w:tab/>
        <w:t>285</w:t>
      </w:r>
    </w:p>
    <w:p w:rsidR="0032717F" w:rsidRDefault="00CB6F03">
      <w:pPr>
        <w:pStyle w:val="Tableofcontents0"/>
        <w:numPr>
          <w:ilvl w:val="0"/>
          <w:numId w:val="20"/>
        </w:numPr>
        <w:shd w:val="clear" w:color="auto" w:fill="auto"/>
        <w:tabs>
          <w:tab w:val="left" w:pos="2418"/>
          <w:tab w:val="left" w:leader="dot" w:pos="7040"/>
          <w:tab w:val="right" w:pos="7649"/>
        </w:tabs>
        <w:spacing w:before="0" w:line="221" w:lineRule="exact"/>
        <w:ind w:left="1820"/>
      </w:pPr>
      <w:r>
        <w:t>Stabilirea salariului de bază funcţionarilor publici</w:t>
      </w:r>
      <w:r>
        <w:tab/>
      </w:r>
      <w:r>
        <w:tab/>
        <w:t>287</w:t>
      </w:r>
    </w:p>
    <w:p w:rsidR="0032717F" w:rsidRDefault="00CB6F03">
      <w:pPr>
        <w:pStyle w:val="Tableofcontents0"/>
        <w:numPr>
          <w:ilvl w:val="0"/>
          <w:numId w:val="20"/>
        </w:numPr>
        <w:shd w:val="clear" w:color="auto" w:fill="auto"/>
        <w:tabs>
          <w:tab w:val="left" w:pos="2418"/>
        </w:tabs>
        <w:spacing w:before="0" w:line="221" w:lineRule="exact"/>
        <w:ind w:left="1820"/>
      </w:pPr>
      <w:r>
        <w:t>Stabilirea salariului de bază pentru posturile din</w:t>
      </w:r>
    </w:p>
    <w:p w:rsidR="0032717F" w:rsidRDefault="00CB6F03">
      <w:pPr>
        <w:pStyle w:val="Tableofcontents0"/>
        <w:shd w:val="clear" w:color="auto" w:fill="auto"/>
        <w:tabs>
          <w:tab w:val="center" w:pos="6500"/>
        </w:tabs>
        <w:spacing w:before="0" w:line="221" w:lineRule="exact"/>
        <w:ind w:left="2420"/>
      </w:pPr>
      <w:r>
        <w:t>cabinetul persoanelor cu funcţii de demnitate</w:t>
      </w:r>
      <w:r>
        <w:tab/>
        <w:t>publică.. 289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Stabilirea salariului de bază în justiţie</w:t>
      </w:r>
      <w:r>
        <w:tab/>
      </w:r>
      <w:r>
        <w:tab/>
        <w:t>289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Stabilirea salariului de bază în domeniul apărării naţionale</w:t>
      </w:r>
      <w:r>
        <w:tab/>
      </w:r>
      <w:r>
        <w:tab/>
        <w:t>291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</w:tabs>
        <w:spacing w:before="0" w:line="221" w:lineRule="exact"/>
        <w:ind w:left="1280"/>
      </w:pPr>
      <w:r>
        <w:t>Stabilirea salariului de bază în domeniul ordinii publice şi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1820"/>
      </w:pPr>
      <w:r>
        <w:t>securităţii naţionale</w:t>
      </w:r>
      <w:r>
        <w:tab/>
      </w:r>
      <w:r>
        <w:tab/>
        <w:t>292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  <w:tab w:val="left" w:leader="dot" w:pos="7040"/>
          <w:tab w:val="right" w:pos="7649"/>
        </w:tabs>
        <w:spacing w:before="0" w:line="221" w:lineRule="exact"/>
        <w:ind w:left="1280"/>
      </w:pPr>
      <w:r>
        <w:t>Stabilirea salariului de bază în educaţie şi cercetare</w:t>
      </w:r>
      <w:r>
        <w:tab/>
      </w:r>
      <w:r>
        <w:tab/>
        <w:t>293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36"/>
        </w:tabs>
        <w:spacing w:before="0" w:line="221" w:lineRule="exact"/>
        <w:ind w:left="1280"/>
      </w:pPr>
      <w:r>
        <w:t>Stabilirea salariului de bază în domeniul culturii, tineretului şi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1820"/>
      </w:pPr>
      <w:r>
        <w:t>sportului</w:t>
      </w:r>
      <w:r>
        <w:tab/>
      </w:r>
      <w:r>
        <w:tab/>
        <w:t>294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41"/>
        </w:tabs>
        <w:spacing w:before="0" w:line="221" w:lineRule="exact"/>
        <w:ind w:left="1280"/>
      </w:pPr>
      <w:r>
        <w:t>Stabilirea salariului de bază în domeniul asistenţei sociale şi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</w:tabs>
        <w:spacing w:before="0" w:line="221" w:lineRule="exact"/>
        <w:ind w:left="1820"/>
      </w:pPr>
      <w:r>
        <w:t>sănătăţii</w:t>
      </w:r>
      <w:r>
        <w:tab/>
        <w:t xml:space="preserve"> 295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41"/>
        </w:tabs>
        <w:spacing w:before="0" w:line="221" w:lineRule="exact"/>
        <w:ind w:left="1280"/>
      </w:pPr>
      <w:r>
        <w:t>Stabilirea salariului de bază pentru funcţiile complexe din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1820"/>
      </w:pPr>
      <w:r>
        <w:t>sectorul bugetar</w:t>
      </w:r>
      <w:r>
        <w:tab/>
      </w:r>
      <w:r>
        <w:tab/>
        <w:t>297</w:t>
      </w:r>
    </w:p>
    <w:p w:rsidR="0032717F" w:rsidRDefault="00CB6F03">
      <w:pPr>
        <w:pStyle w:val="Tableofcontents0"/>
        <w:numPr>
          <w:ilvl w:val="0"/>
          <w:numId w:val="19"/>
        </w:numPr>
        <w:shd w:val="clear" w:color="auto" w:fill="auto"/>
        <w:tabs>
          <w:tab w:val="left" w:pos="1741"/>
        </w:tabs>
        <w:spacing w:before="0" w:line="221" w:lineRule="exact"/>
        <w:ind w:left="1280"/>
      </w:pPr>
      <w:r>
        <w:t>Sistemul de sporuri şi adaosuri la salariul de bază în sectorul</w:t>
      </w:r>
    </w:p>
    <w:p w:rsidR="0032717F" w:rsidRDefault="00CB6F03">
      <w:pPr>
        <w:pStyle w:val="Tableofcontents0"/>
        <w:shd w:val="clear" w:color="auto" w:fill="auto"/>
        <w:tabs>
          <w:tab w:val="left" w:leader="dot" w:pos="7040"/>
          <w:tab w:val="right" w:pos="7649"/>
        </w:tabs>
        <w:spacing w:before="0" w:line="221" w:lineRule="exact"/>
        <w:ind w:left="1820"/>
      </w:pPr>
      <w:r>
        <w:t>bugetar</w:t>
      </w:r>
      <w:r>
        <w:tab/>
      </w:r>
      <w:r>
        <w:tab/>
        <w:t>298</w:t>
      </w:r>
    </w:p>
    <w:p w:rsidR="0032717F" w:rsidRDefault="00CB6F03">
      <w:pPr>
        <w:pStyle w:val="Tableofcontents0"/>
        <w:numPr>
          <w:ilvl w:val="0"/>
          <w:numId w:val="21"/>
        </w:numPr>
        <w:shd w:val="clear" w:color="auto" w:fill="auto"/>
        <w:tabs>
          <w:tab w:val="left" w:pos="2418"/>
          <w:tab w:val="left" w:leader="dot" w:pos="7040"/>
          <w:tab w:val="right" w:pos="7649"/>
        </w:tabs>
        <w:spacing w:before="0" w:line="221" w:lineRule="exact"/>
        <w:ind w:left="1820"/>
      </w:pPr>
      <w:r>
        <w:t>Sporuri în mărimi absolute acordate lunar</w:t>
      </w:r>
      <w:r>
        <w:tab/>
      </w:r>
      <w:r>
        <w:tab/>
        <w:t>299</w:t>
      </w:r>
      <w:r>
        <w:fldChar w:fldCharType="end"/>
      </w:r>
    </w:p>
    <w:p w:rsidR="0032717F" w:rsidRDefault="00CB6F03">
      <w:pPr>
        <w:pStyle w:val="BodyText1"/>
        <w:numPr>
          <w:ilvl w:val="0"/>
          <w:numId w:val="21"/>
        </w:numPr>
        <w:shd w:val="clear" w:color="auto" w:fill="auto"/>
        <w:tabs>
          <w:tab w:val="left" w:pos="2407"/>
        </w:tabs>
        <w:spacing w:line="226" w:lineRule="exact"/>
        <w:ind w:left="1780"/>
      </w:pPr>
      <w:r>
        <w:t>Sporul pentru performanţa profesională individuală.... 300</w:t>
      </w:r>
    </w:p>
    <w:p w:rsidR="0032717F" w:rsidRDefault="00CB6F03">
      <w:pPr>
        <w:pStyle w:val="Tableofcontents0"/>
        <w:numPr>
          <w:ilvl w:val="0"/>
          <w:numId w:val="21"/>
        </w:numPr>
        <w:shd w:val="clear" w:color="auto" w:fill="auto"/>
        <w:tabs>
          <w:tab w:val="left" w:pos="2407"/>
          <w:tab w:val="left" w:leader="dot" w:pos="7057"/>
          <w:tab w:val="right" w:pos="7660"/>
        </w:tabs>
        <w:spacing w:before="0"/>
        <w:ind w:left="17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Sporuri în mărimi relative</w:t>
      </w:r>
      <w:r>
        <w:tab/>
      </w:r>
      <w:r>
        <w:tab/>
        <w:t>303</w:t>
      </w:r>
    </w:p>
    <w:p w:rsidR="0032717F" w:rsidRDefault="00CB6F03">
      <w:pPr>
        <w:pStyle w:val="Tableofcontents0"/>
        <w:numPr>
          <w:ilvl w:val="0"/>
          <w:numId w:val="21"/>
        </w:numPr>
        <w:shd w:val="clear" w:color="auto" w:fill="auto"/>
        <w:tabs>
          <w:tab w:val="left" w:pos="2407"/>
          <w:tab w:val="left" w:leader="dot" w:pos="7057"/>
          <w:tab w:val="right" w:pos="7660"/>
        </w:tabs>
        <w:spacing w:before="0"/>
        <w:ind w:left="1780"/>
      </w:pPr>
      <w:r>
        <w:t>Sporuri cu caracter specific</w:t>
      </w:r>
      <w:r>
        <w:tab/>
      </w:r>
      <w:r>
        <w:tab/>
        <w:t>304</w:t>
      </w:r>
    </w:p>
    <w:p w:rsidR="0032717F" w:rsidRDefault="00CB6F03">
      <w:pPr>
        <w:pStyle w:val="Tableofcontents0"/>
        <w:numPr>
          <w:ilvl w:val="0"/>
          <w:numId w:val="21"/>
        </w:numPr>
        <w:shd w:val="clear" w:color="auto" w:fill="auto"/>
        <w:tabs>
          <w:tab w:val="left" w:pos="2407"/>
          <w:tab w:val="left" w:leader="dot" w:pos="7057"/>
          <w:tab w:val="right" w:pos="7660"/>
        </w:tabs>
        <w:spacing w:before="0"/>
        <w:ind w:left="1780"/>
      </w:pPr>
      <w:r>
        <w:t>Adaosuri la salariu</w:t>
      </w:r>
      <w:r>
        <w:tab/>
      </w:r>
      <w:r>
        <w:tab/>
        <w:t>307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/>
        <w:ind w:left="1280"/>
      </w:pPr>
      <w:r>
        <w:t>Rezumat</w:t>
      </w:r>
      <w:r>
        <w:tab/>
      </w:r>
      <w:r>
        <w:tab/>
        <w:t>308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 w:after="209"/>
        <w:ind w:left="1280"/>
      </w:pPr>
      <w:r>
        <w:t>întrebări pentru discuţie</w:t>
      </w:r>
      <w:r>
        <w:tab/>
      </w:r>
      <w:r>
        <w:tab/>
        <w:t>308</w:t>
      </w:r>
    </w:p>
    <w:p w:rsidR="00221F89" w:rsidRDefault="00221F89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 w:after="209"/>
        <w:ind w:left="1280"/>
      </w:pPr>
    </w:p>
    <w:p w:rsidR="0032717F" w:rsidRDefault="00CB6F03">
      <w:pPr>
        <w:pStyle w:val="Tableofcontents20"/>
        <w:shd w:val="clear" w:color="auto" w:fill="auto"/>
        <w:tabs>
          <w:tab w:val="left" w:pos="5132"/>
          <w:tab w:val="left" w:leader="dot" w:pos="7057"/>
          <w:tab w:val="right" w:pos="7660"/>
        </w:tabs>
        <w:spacing w:before="0" w:after="111" w:line="190" w:lineRule="exact"/>
        <w:ind w:left="20"/>
      </w:pPr>
      <w:r>
        <w:lastRenderedPageBreak/>
        <w:t>Capitolul 13 SALARIZAREA PERSONALULUI ÎN</w:t>
      </w:r>
      <w:r>
        <w:tab/>
        <w:t>ROMÂNIA</w:t>
      </w:r>
      <w:r>
        <w:rPr>
          <w:rStyle w:val="Tableofcontents285ptNotBold"/>
        </w:rPr>
        <w:tab/>
      </w:r>
      <w:r>
        <w:rPr>
          <w:rStyle w:val="Tableofcontents285ptNotBold"/>
        </w:rPr>
        <w:tab/>
        <w:t>309</w:t>
      </w:r>
    </w:p>
    <w:p w:rsidR="0032717F" w:rsidRDefault="00CB6F03">
      <w:pPr>
        <w:pStyle w:val="Tableofcontents0"/>
        <w:numPr>
          <w:ilvl w:val="0"/>
          <w:numId w:val="22"/>
        </w:numPr>
        <w:shd w:val="clear" w:color="auto" w:fill="auto"/>
        <w:tabs>
          <w:tab w:val="left" w:pos="1705"/>
        </w:tabs>
        <w:spacing w:before="0"/>
        <w:ind w:left="1280"/>
      </w:pPr>
      <w:r>
        <w:t>Cadrul general privind salarizarea personalului în sectorul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/>
        <w:ind w:left="1780"/>
      </w:pPr>
      <w:r>
        <w:t>bugetar din România</w:t>
      </w:r>
      <w:r>
        <w:tab/>
      </w:r>
      <w:r>
        <w:tab/>
        <w:t>310</w:t>
      </w:r>
    </w:p>
    <w:p w:rsidR="0032717F" w:rsidRDefault="00CB6F03">
      <w:pPr>
        <w:pStyle w:val="Tableofcontents0"/>
        <w:numPr>
          <w:ilvl w:val="0"/>
          <w:numId w:val="22"/>
        </w:numPr>
        <w:shd w:val="clear" w:color="auto" w:fill="auto"/>
        <w:tabs>
          <w:tab w:val="left" w:pos="1705"/>
          <w:tab w:val="left" w:leader="dot" w:pos="7057"/>
          <w:tab w:val="right" w:pos="7660"/>
        </w:tabs>
        <w:spacing w:before="0"/>
        <w:ind w:left="1280"/>
      </w:pPr>
      <w:r>
        <w:t>Criterii de performanţă la stabilirea salariilor de bază</w:t>
      </w:r>
      <w:r>
        <w:tab/>
      </w:r>
      <w:r>
        <w:tab/>
        <w:t>312</w:t>
      </w:r>
    </w:p>
    <w:p w:rsidR="0032717F" w:rsidRDefault="00CB6F03">
      <w:pPr>
        <w:pStyle w:val="Tableofcontents0"/>
        <w:numPr>
          <w:ilvl w:val="0"/>
          <w:numId w:val="22"/>
        </w:numPr>
        <w:shd w:val="clear" w:color="auto" w:fill="auto"/>
        <w:tabs>
          <w:tab w:val="left" w:pos="1705"/>
          <w:tab w:val="left" w:leader="dot" w:pos="7057"/>
          <w:tab w:val="right" w:pos="7660"/>
        </w:tabs>
        <w:spacing w:before="0"/>
        <w:ind w:left="1280"/>
      </w:pPr>
      <w:r>
        <w:t>Sistemul de stabilire a salariilor de bază în sectorul bugetar</w:t>
      </w:r>
      <w:r>
        <w:tab/>
      </w:r>
      <w:r>
        <w:tab/>
        <w:t>313</w:t>
      </w:r>
    </w:p>
    <w:p w:rsidR="0032717F" w:rsidRDefault="00CB6F03">
      <w:pPr>
        <w:pStyle w:val="Tableofcontents0"/>
        <w:numPr>
          <w:ilvl w:val="0"/>
          <w:numId w:val="23"/>
        </w:numPr>
        <w:shd w:val="clear" w:color="auto" w:fill="auto"/>
        <w:tabs>
          <w:tab w:val="left" w:pos="2407"/>
        </w:tabs>
        <w:spacing w:before="0"/>
        <w:ind w:left="1780"/>
      </w:pPr>
      <w:r>
        <w:t>Stabilirea salariilor de bază persoanelor ce deţin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/>
        <w:ind w:left="2320"/>
      </w:pPr>
      <w:r>
        <w:t>funcţii de demnitate publică</w:t>
      </w:r>
      <w:r>
        <w:tab/>
      </w:r>
      <w:r>
        <w:tab/>
        <w:t>314</w:t>
      </w:r>
    </w:p>
    <w:p w:rsidR="0032717F" w:rsidRDefault="00CB6F03">
      <w:pPr>
        <w:pStyle w:val="Tableofcontents0"/>
        <w:numPr>
          <w:ilvl w:val="0"/>
          <w:numId w:val="23"/>
        </w:numPr>
        <w:shd w:val="clear" w:color="auto" w:fill="auto"/>
        <w:tabs>
          <w:tab w:val="left" w:pos="2407"/>
          <w:tab w:val="left" w:leader="dot" w:pos="7057"/>
          <w:tab w:val="right" w:pos="7660"/>
        </w:tabs>
        <w:spacing w:before="0"/>
        <w:ind w:left="1780"/>
      </w:pPr>
      <w:r>
        <w:t>Stabilirea salariilor de bază funcţionarilor publici</w:t>
      </w:r>
      <w:r>
        <w:tab/>
      </w:r>
      <w:r>
        <w:tab/>
        <w:t>316</w:t>
      </w:r>
    </w:p>
    <w:p w:rsidR="0032717F" w:rsidRDefault="00CB6F03">
      <w:pPr>
        <w:pStyle w:val="Tableofcontents0"/>
        <w:numPr>
          <w:ilvl w:val="0"/>
          <w:numId w:val="23"/>
        </w:numPr>
        <w:shd w:val="clear" w:color="auto" w:fill="auto"/>
        <w:tabs>
          <w:tab w:val="left" w:pos="2407"/>
        </w:tabs>
        <w:spacing w:before="0"/>
        <w:ind w:left="1780"/>
      </w:pPr>
      <w:r>
        <w:t>Stabilirea salariilor de bază personalului din domeniul</w:t>
      </w:r>
    </w:p>
    <w:p w:rsidR="0032717F" w:rsidRDefault="00CB6F03">
      <w:pPr>
        <w:pStyle w:val="Tableofcontents0"/>
        <w:shd w:val="clear" w:color="auto" w:fill="auto"/>
        <w:tabs>
          <w:tab w:val="center" w:pos="3902"/>
          <w:tab w:val="left" w:leader="dot" w:pos="7057"/>
          <w:tab w:val="right" w:pos="7660"/>
        </w:tabs>
        <w:spacing w:before="0"/>
        <w:ind w:left="2320"/>
      </w:pPr>
      <w:r>
        <w:t>apărării, ordinii</w:t>
      </w:r>
      <w:r>
        <w:tab/>
        <w:t>publice şi securităţii naţionale</w:t>
      </w:r>
      <w:r>
        <w:tab/>
      </w:r>
      <w:r>
        <w:tab/>
        <w:t>319</w:t>
      </w:r>
    </w:p>
    <w:p w:rsidR="0032717F" w:rsidRDefault="00CB6F03">
      <w:pPr>
        <w:pStyle w:val="Tableofcontents0"/>
        <w:numPr>
          <w:ilvl w:val="0"/>
          <w:numId w:val="23"/>
        </w:numPr>
        <w:shd w:val="clear" w:color="auto" w:fill="auto"/>
        <w:tabs>
          <w:tab w:val="left" w:pos="2407"/>
        </w:tabs>
        <w:spacing w:before="0"/>
        <w:ind w:left="1780"/>
      </w:pPr>
      <w:r>
        <w:t>Stabilirea salariilor de bază personalului din domeniul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/>
        <w:ind w:left="2320"/>
      </w:pPr>
      <w:r>
        <w:t>justiţiei</w:t>
      </w:r>
      <w:r>
        <w:tab/>
      </w:r>
      <w:r>
        <w:tab/>
        <w:t>321</w:t>
      </w:r>
    </w:p>
    <w:p w:rsidR="0032717F" w:rsidRDefault="00CB6F03">
      <w:pPr>
        <w:pStyle w:val="Tableofcontents0"/>
        <w:numPr>
          <w:ilvl w:val="0"/>
          <w:numId w:val="23"/>
        </w:numPr>
        <w:shd w:val="clear" w:color="auto" w:fill="auto"/>
        <w:tabs>
          <w:tab w:val="left" w:pos="2407"/>
        </w:tabs>
        <w:spacing w:before="0"/>
        <w:ind w:left="1780"/>
      </w:pPr>
      <w:r>
        <w:t>Stabilirea salariilor de bază personalului din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/>
        <w:ind w:left="2320"/>
      </w:pPr>
      <w:r>
        <w:t>învăţământ</w:t>
      </w:r>
      <w:r>
        <w:tab/>
      </w:r>
      <w:r>
        <w:tab/>
        <w:t>324</w:t>
      </w:r>
    </w:p>
    <w:p w:rsidR="0032717F" w:rsidRDefault="00CB6F03">
      <w:pPr>
        <w:pStyle w:val="Tableofcontents0"/>
        <w:numPr>
          <w:ilvl w:val="0"/>
          <w:numId w:val="23"/>
        </w:numPr>
        <w:shd w:val="clear" w:color="auto" w:fill="auto"/>
        <w:tabs>
          <w:tab w:val="left" w:pos="2407"/>
        </w:tabs>
        <w:spacing w:before="0"/>
        <w:ind w:left="1780"/>
      </w:pPr>
      <w:r>
        <w:t>Stabilirea salariilor de bază personalului din sănătate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/>
        <w:ind w:left="2320"/>
      </w:pPr>
      <w:r>
        <w:t>şi asistenţă socială</w:t>
      </w:r>
      <w:r>
        <w:tab/>
      </w:r>
      <w:r>
        <w:tab/>
        <w:t>328</w:t>
      </w:r>
    </w:p>
    <w:p w:rsidR="0032717F" w:rsidRDefault="00CB6F03">
      <w:pPr>
        <w:pStyle w:val="Tableofcontents0"/>
        <w:numPr>
          <w:ilvl w:val="0"/>
          <w:numId w:val="23"/>
        </w:numPr>
        <w:shd w:val="clear" w:color="auto" w:fill="auto"/>
        <w:tabs>
          <w:tab w:val="left" w:pos="2407"/>
        </w:tabs>
        <w:spacing w:before="0"/>
        <w:ind w:left="1780"/>
      </w:pPr>
      <w:r>
        <w:t>Stabilirea salariilor de bază personalului din domeniul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/>
        <w:ind w:left="2320"/>
      </w:pPr>
      <w:r>
        <w:t>culturii</w:t>
      </w:r>
      <w:r>
        <w:tab/>
      </w:r>
      <w:r>
        <w:tab/>
        <w:t>331</w:t>
      </w:r>
    </w:p>
    <w:p w:rsidR="0032717F" w:rsidRDefault="00CB6F03">
      <w:pPr>
        <w:pStyle w:val="Tableofcontents0"/>
        <w:numPr>
          <w:ilvl w:val="0"/>
          <w:numId w:val="22"/>
        </w:numPr>
        <w:shd w:val="clear" w:color="auto" w:fill="auto"/>
        <w:tabs>
          <w:tab w:val="left" w:pos="1705"/>
          <w:tab w:val="center" w:pos="3902"/>
          <w:tab w:val="left" w:leader="dot" w:pos="7057"/>
          <w:tab w:val="right" w:pos="7660"/>
        </w:tabs>
        <w:spacing w:before="0"/>
        <w:ind w:left="1280"/>
      </w:pPr>
      <w:r>
        <w:t>Sistemul de sporuri şi</w:t>
      </w:r>
      <w:r>
        <w:tab/>
        <w:t>premii</w:t>
      </w:r>
      <w:r>
        <w:tab/>
      </w:r>
      <w:r>
        <w:tab/>
        <w:t>333</w:t>
      </w:r>
    </w:p>
    <w:p w:rsidR="0032717F" w:rsidRDefault="00CB6F03">
      <w:pPr>
        <w:pStyle w:val="Tableofcontents0"/>
        <w:numPr>
          <w:ilvl w:val="0"/>
          <w:numId w:val="22"/>
        </w:numPr>
        <w:shd w:val="clear" w:color="auto" w:fill="auto"/>
        <w:tabs>
          <w:tab w:val="left" w:pos="1705"/>
          <w:tab w:val="left" w:leader="dot" w:pos="7057"/>
          <w:tab w:val="right" w:pos="7660"/>
        </w:tabs>
        <w:spacing w:before="0"/>
        <w:ind w:left="1280"/>
      </w:pPr>
      <w:r>
        <w:t xml:space="preserve">Alte drepturi </w:t>
      </w:r>
      <w:r>
        <w:rPr>
          <w:lang w:val="fr-FR"/>
        </w:rPr>
        <w:t>salariale</w:t>
      </w:r>
      <w:r>
        <w:tab/>
      </w:r>
      <w:r>
        <w:tab/>
        <w:t>334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/>
        <w:ind w:left="1280"/>
      </w:pPr>
      <w:r>
        <w:t>Rezumat</w:t>
      </w:r>
      <w:r>
        <w:tab/>
      </w:r>
      <w:r>
        <w:tab/>
        <w:t>336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 w:after="209"/>
        <w:ind w:left="1280"/>
      </w:pPr>
      <w:r>
        <w:t>întrebări pentru discuţie</w:t>
      </w:r>
      <w:r>
        <w:tab/>
      </w:r>
      <w:r>
        <w:tab/>
        <w:t>336</w:t>
      </w:r>
    </w:p>
    <w:p w:rsidR="0032717F" w:rsidRDefault="00CB6F03">
      <w:pPr>
        <w:pStyle w:val="Tableofcontents20"/>
        <w:shd w:val="clear" w:color="auto" w:fill="auto"/>
        <w:spacing w:before="0" w:after="0" w:line="190" w:lineRule="exact"/>
        <w:ind w:left="20"/>
      </w:pPr>
      <w:r>
        <w:t>Capitolul 14 ABORDAREA COMPARATIVĂ A SISTEMELOR DE</w:t>
      </w:r>
    </w:p>
    <w:p w:rsidR="0032717F" w:rsidRDefault="00CB6F03">
      <w:pPr>
        <w:pStyle w:val="Tableofcontents20"/>
        <w:shd w:val="clear" w:color="auto" w:fill="auto"/>
        <w:tabs>
          <w:tab w:val="left" w:leader="dot" w:pos="7057"/>
          <w:tab w:val="right" w:pos="7660"/>
        </w:tabs>
        <w:spacing w:before="0" w:after="119" w:line="190" w:lineRule="exact"/>
        <w:ind w:left="1280"/>
      </w:pPr>
      <w:r>
        <w:t>SALARIZARE</w:t>
      </w:r>
      <w:r>
        <w:tab/>
      </w:r>
      <w:r>
        <w:tab/>
      </w:r>
      <w:r>
        <w:rPr>
          <w:vertAlign w:val="superscript"/>
        </w:rPr>
        <w:t>337</w:t>
      </w:r>
    </w:p>
    <w:p w:rsidR="0032717F" w:rsidRDefault="00CB6F03">
      <w:pPr>
        <w:pStyle w:val="Tableofcontents0"/>
        <w:numPr>
          <w:ilvl w:val="0"/>
          <w:numId w:val="24"/>
        </w:numPr>
        <w:shd w:val="clear" w:color="auto" w:fill="auto"/>
        <w:tabs>
          <w:tab w:val="left" w:pos="1705"/>
          <w:tab w:val="left" w:leader="dot" w:pos="7057"/>
          <w:tab w:val="right" w:pos="7660"/>
        </w:tabs>
        <w:spacing w:before="0" w:line="221" w:lineRule="exact"/>
        <w:ind w:left="1280"/>
      </w:pPr>
      <w:r>
        <w:t>Sistemul japonez de salarizare</w:t>
      </w:r>
      <w:r>
        <w:tab/>
      </w:r>
      <w:r>
        <w:tab/>
        <w:t>338</w:t>
      </w:r>
    </w:p>
    <w:p w:rsidR="0032717F" w:rsidRDefault="00CB6F03">
      <w:pPr>
        <w:pStyle w:val="Tableofcontents0"/>
        <w:numPr>
          <w:ilvl w:val="0"/>
          <w:numId w:val="24"/>
        </w:numPr>
        <w:shd w:val="clear" w:color="auto" w:fill="auto"/>
        <w:tabs>
          <w:tab w:val="left" w:pos="1705"/>
          <w:tab w:val="left" w:leader="dot" w:pos="7057"/>
          <w:tab w:val="right" w:pos="7660"/>
        </w:tabs>
        <w:spacing w:before="0" w:line="221" w:lineRule="exact"/>
        <w:ind w:left="1280"/>
      </w:pPr>
      <w:r>
        <w:t>Sistemul american de salarizare</w:t>
      </w:r>
      <w:r>
        <w:tab/>
      </w:r>
      <w:r>
        <w:tab/>
        <w:t>343</w:t>
      </w:r>
    </w:p>
    <w:p w:rsidR="0032717F" w:rsidRDefault="00CB6F03">
      <w:pPr>
        <w:pStyle w:val="Tableofcontents0"/>
        <w:numPr>
          <w:ilvl w:val="0"/>
          <w:numId w:val="24"/>
        </w:numPr>
        <w:shd w:val="clear" w:color="auto" w:fill="auto"/>
        <w:tabs>
          <w:tab w:val="left" w:pos="1705"/>
          <w:tab w:val="left" w:leader="dot" w:pos="7057"/>
          <w:tab w:val="right" w:pos="7660"/>
        </w:tabs>
        <w:spacing w:before="0" w:line="221" w:lineRule="exact"/>
        <w:ind w:left="1280"/>
      </w:pPr>
      <w:r>
        <w:t>Sistemul francez de salarizare</w:t>
      </w:r>
      <w:r>
        <w:tab/>
      </w:r>
      <w:r>
        <w:tab/>
        <w:t>348</w:t>
      </w:r>
    </w:p>
    <w:p w:rsidR="0032717F" w:rsidRDefault="00CB6F03">
      <w:pPr>
        <w:pStyle w:val="Tableofcontents0"/>
        <w:numPr>
          <w:ilvl w:val="0"/>
          <w:numId w:val="24"/>
        </w:numPr>
        <w:shd w:val="clear" w:color="auto" w:fill="auto"/>
        <w:tabs>
          <w:tab w:val="left" w:pos="1705"/>
          <w:tab w:val="left" w:leader="dot" w:pos="7057"/>
          <w:tab w:val="right" w:pos="7660"/>
        </w:tabs>
        <w:spacing w:before="0" w:line="221" w:lineRule="exact"/>
        <w:ind w:left="1280"/>
      </w:pPr>
      <w:r>
        <w:t>Sistemul german de salarizare</w:t>
      </w:r>
      <w:r>
        <w:tab/>
      </w:r>
      <w:r>
        <w:tab/>
        <w:t>352</w:t>
      </w:r>
    </w:p>
    <w:p w:rsidR="0032717F" w:rsidRDefault="00CB6F03">
      <w:pPr>
        <w:pStyle w:val="Tableofcontents0"/>
        <w:numPr>
          <w:ilvl w:val="0"/>
          <w:numId w:val="24"/>
        </w:numPr>
        <w:shd w:val="clear" w:color="auto" w:fill="auto"/>
        <w:tabs>
          <w:tab w:val="left" w:pos="1705"/>
          <w:tab w:val="left" w:leader="dot" w:pos="7057"/>
          <w:tab w:val="right" w:pos="7660"/>
        </w:tabs>
        <w:spacing w:before="0" w:line="221" w:lineRule="exact"/>
        <w:ind w:left="1280"/>
      </w:pPr>
      <w:r>
        <w:t>Sistemul suedez de salarizare</w:t>
      </w:r>
      <w:r>
        <w:tab/>
      </w:r>
      <w:r>
        <w:tab/>
        <w:t>355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 w:line="221" w:lineRule="exact"/>
        <w:ind w:left="1280"/>
      </w:pPr>
      <w:r>
        <w:t>Rezumat</w:t>
      </w:r>
      <w:r>
        <w:tab/>
      </w:r>
      <w:r>
        <w:tab/>
        <w:t>357</w:t>
      </w:r>
    </w:p>
    <w:p w:rsidR="0032717F" w:rsidRDefault="00CB6F03">
      <w:pPr>
        <w:pStyle w:val="Tableofcontents0"/>
        <w:shd w:val="clear" w:color="auto" w:fill="auto"/>
        <w:tabs>
          <w:tab w:val="left" w:leader="dot" w:pos="7057"/>
          <w:tab w:val="right" w:pos="7660"/>
        </w:tabs>
        <w:spacing w:before="0" w:after="205" w:line="221" w:lineRule="exact"/>
        <w:ind w:left="1280"/>
      </w:pPr>
      <w:r>
        <w:t>întrebări pentru discuţie</w:t>
      </w:r>
      <w:r>
        <w:tab/>
      </w:r>
      <w:r>
        <w:tab/>
        <w:t>357</w:t>
      </w:r>
    </w:p>
    <w:p w:rsidR="0032717F" w:rsidRDefault="00CB6F03">
      <w:pPr>
        <w:pStyle w:val="Tableofcontents20"/>
        <w:shd w:val="clear" w:color="auto" w:fill="auto"/>
        <w:tabs>
          <w:tab w:val="left" w:leader="dot" w:pos="7057"/>
          <w:tab w:val="right" w:pos="7660"/>
        </w:tabs>
        <w:spacing w:before="0" w:after="0" w:line="190" w:lineRule="exact"/>
        <w:ind w:left="20"/>
      </w:pPr>
      <w:r>
        <w:t>BIBLIOGRAFIE</w:t>
      </w:r>
      <w:r>
        <w:tab/>
      </w:r>
      <w:r>
        <w:tab/>
      </w:r>
      <w:r w:rsidRPr="00221F89">
        <w:t>358</w:t>
      </w:r>
      <w:r>
        <w:fldChar w:fldCharType="end"/>
      </w:r>
    </w:p>
    <w:p w:rsidR="00221F89" w:rsidRDefault="00221F89">
      <w:pPr>
        <w:pStyle w:val="Tableofcontents20"/>
        <w:shd w:val="clear" w:color="auto" w:fill="auto"/>
        <w:tabs>
          <w:tab w:val="left" w:leader="dot" w:pos="7057"/>
          <w:tab w:val="right" w:pos="7660"/>
        </w:tabs>
        <w:spacing w:before="0" w:after="0" w:line="190" w:lineRule="exact"/>
        <w:ind w:left="20"/>
      </w:pPr>
    </w:p>
    <w:p w:rsidR="00221F89" w:rsidRDefault="00221F89" w:rsidP="00221F89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bookmarkStart w:id="1" w:name="_GoBack"/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E313B0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Managementul</w:t>
      </w:r>
      <w:r w:rsidR="00E313B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recompenselor:</w:t>
      </w:r>
      <w:r w:rsidR="00E313B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Manual.</w:t>
      </w:r>
    </w:p>
    <w:p w:rsidR="00221F89" w:rsidRPr="002C6E95" w:rsidRDefault="00221F89" w:rsidP="00221F89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E313B0">
        <w:rPr>
          <w:rFonts w:ascii="Arial" w:eastAsia="SimSun" w:hAnsi="Arial" w:cs="Arial"/>
          <w:lang w:val="es-ES" w:eastAsia="zh-CN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Bîrcă</w:t>
      </w:r>
      <w:proofErr w:type="spellEnd"/>
      <w:r w:rsidR="00E313B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Alic</w:t>
      </w:r>
    </w:p>
    <w:p w:rsidR="00221F89" w:rsidRPr="002C6E95" w:rsidRDefault="00221F89" w:rsidP="00221F89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E313B0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Iaşi</w:t>
      </w:r>
      <w:r>
        <w:rPr>
          <w:rFonts w:ascii="Arial" w:eastAsia="Book Antiqua" w:hAnsi="Arial" w:cs="Arial"/>
          <w:sz w:val="20"/>
          <w:szCs w:val="20"/>
          <w:lang w:val="fr-CA"/>
        </w:rPr>
        <w:t>:</w:t>
      </w:r>
      <w:r w:rsidR="00E313B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Tehnopress</w:t>
      </w:r>
      <w:proofErr w:type="spellEnd"/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E313B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2019</w:t>
      </w:r>
    </w:p>
    <w:p w:rsidR="00221F89" w:rsidRPr="002C6E95" w:rsidRDefault="00221F89" w:rsidP="00221F89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E313B0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005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E313B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B</w:t>
      </w:r>
      <w:r w:rsidR="00E313B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E313B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54</w:t>
      </w:r>
    </w:p>
    <w:p w:rsidR="00221F89" w:rsidRPr="002C6E95" w:rsidRDefault="00221F89" w:rsidP="00221F89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E313B0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E313B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E313B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E313B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221F89" w:rsidRDefault="00221F89" w:rsidP="00221F89">
      <w:pPr>
        <w:autoSpaceDN w:val="0"/>
        <w:spacing w:after="240"/>
        <w:rPr>
          <w:rFonts w:ascii="Arial" w:eastAsia="SimSun" w:hAnsi="Arial" w:cs="Arial"/>
          <w:lang w:val="fr-CA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E313B0">
        <w:rPr>
          <w:rFonts w:ascii="Arial" w:eastAsia="SimSun" w:hAnsi="Arial" w:cs="Arial"/>
          <w:lang w:val="fr-CA" w:eastAsia="zh-CN"/>
        </w:rPr>
        <w:t xml:space="preserve">  </w:t>
      </w:r>
    </w:p>
    <w:bookmarkEnd w:id="1"/>
    <w:p w:rsidR="00221F89" w:rsidRPr="00221F89" w:rsidRDefault="00221F89">
      <w:pPr>
        <w:pStyle w:val="Tableofcontents20"/>
        <w:shd w:val="clear" w:color="auto" w:fill="auto"/>
        <w:tabs>
          <w:tab w:val="left" w:leader="dot" w:pos="7057"/>
          <w:tab w:val="right" w:pos="7660"/>
        </w:tabs>
        <w:spacing w:before="0" w:after="0" w:line="190" w:lineRule="exact"/>
        <w:ind w:left="20"/>
        <w:rPr>
          <w:lang w:val="fr-CA"/>
        </w:rPr>
      </w:pPr>
    </w:p>
    <w:sectPr w:rsidR="00221F89" w:rsidRPr="00221F89" w:rsidSect="00012A78">
      <w:pgSz w:w="11907" w:h="16840" w:code="9"/>
      <w:pgMar w:top="1134" w:right="567" w:bottom="1134" w:left="567" w:header="0" w:footer="6" w:gutter="2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DD" w:rsidRDefault="006966DD">
      <w:r>
        <w:separator/>
      </w:r>
    </w:p>
  </w:endnote>
  <w:endnote w:type="continuationSeparator" w:id="0">
    <w:p w:rsidR="006966DD" w:rsidRDefault="0069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DD" w:rsidRDefault="006966DD"/>
  </w:footnote>
  <w:footnote w:type="continuationSeparator" w:id="0">
    <w:p w:rsidR="006966DD" w:rsidRDefault="00696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F6E"/>
    <w:multiLevelType w:val="multilevel"/>
    <w:tmpl w:val="C576C27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73D0E"/>
    <w:multiLevelType w:val="multilevel"/>
    <w:tmpl w:val="EF3A3D82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F7B14"/>
    <w:multiLevelType w:val="multilevel"/>
    <w:tmpl w:val="00A076F2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30F9C"/>
    <w:multiLevelType w:val="multilevel"/>
    <w:tmpl w:val="ED7441E4"/>
    <w:lvl w:ilvl="0">
      <w:start w:val="1"/>
      <w:numFmt w:val="decimal"/>
      <w:lvlText w:val="1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421CE"/>
    <w:multiLevelType w:val="multilevel"/>
    <w:tmpl w:val="3ADEEA60"/>
    <w:lvl w:ilvl="0">
      <w:start w:val="1"/>
      <w:numFmt w:val="decimal"/>
      <w:lvlText w:val="6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071E6"/>
    <w:multiLevelType w:val="multilevel"/>
    <w:tmpl w:val="9A6C98A6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263E2"/>
    <w:multiLevelType w:val="multilevel"/>
    <w:tmpl w:val="68D2DF5A"/>
    <w:lvl w:ilvl="0">
      <w:start w:val="1"/>
      <w:numFmt w:val="decimal"/>
      <w:lvlText w:val="1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0119A"/>
    <w:multiLevelType w:val="multilevel"/>
    <w:tmpl w:val="CACC82A2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156802"/>
    <w:multiLevelType w:val="multilevel"/>
    <w:tmpl w:val="B5505C6A"/>
    <w:lvl w:ilvl="0">
      <w:start w:val="1"/>
      <w:numFmt w:val="decimal"/>
      <w:lvlText w:val="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17FF0"/>
    <w:multiLevelType w:val="multilevel"/>
    <w:tmpl w:val="E18089E4"/>
    <w:lvl w:ilvl="0">
      <w:start w:val="1"/>
      <w:numFmt w:val="decimal"/>
      <w:lvlText w:val="3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DD087A"/>
    <w:multiLevelType w:val="multilevel"/>
    <w:tmpl w:val="AC8C18E2"/>
    <w:lvl w:ilvl="0">
      <w:start w:val="1"/>
      <w:numFmt w:val="decimal"/>
      <w:lvlText w:val="8.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F4616D"/>
    <w:multiLevelType w:val="multilevel"/>
    <w:tmpl w:val="C23882F0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615BC"/>
    <w:multiLevelType w:val="multilevel"/>
    <w:tmpl w:val="1B305D42"/>
    <w:lvl w:ilvl="0">
      <w:start w:val="1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251158"/>
    <w:multiLevelType w:val="multilevel"/>
    <w:tmpl w:val="35AEA9CA"/>
    <w:lvl w:ilvl="0">
      <w:start w:val="1"/>
      <w:numFmt w:val="decimal"/>
      <w:lvlText w:val="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4F1016"/>
    <w:multiLevelType w:val="multilevel"/>
    <w:tmpl w:val="7F4C2B94"/>
    <w:lvl w:ilvl="0">
      <w:start w:val="1"/>
      <w:numFmt w:val="decimal"/>
      <w:lvlText w:val="12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CB6AAF"/>
    <w:multiLevelType w:val="multilevel"/>
    <w:tmpl w:val="F0E4006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76119"/>
    <w:multiLevelType w:val="multilevel"/>
    <w:tmpl w:val="B16E6538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100AB"/>
    <w:multiLevelType w:val="multilevel"/>
    <w:tmpl w:val="90E05760"/>
    <w:lvl w:ilvl="0">
      <w:start w:val="5"/>
      <w:numFmt w:val="decimal"/>
      <w:lvlText w:val="6.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4397B52"/>
    <w:multiLevelType w:val="multilevel"/>
    <w:tmpl w:val="F54C1FCE"/>
    <w:lvl w:ilvl="0">
      <w:start w:val="6"/>
      <w:numFmt w:val="decimal"/>
      <w:lvlText w:val="6.4.%1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74857242"/>
    <w:multiLevelType w:val="multilevel"/>
    <w:tmpl w:val="3E06C164"/>
    <w:lvl w:ilvl="0">
      <w:start w:val="1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A0014E"/>
    <w:multiLevelType w:val="multilevel"/>
    <w:tmpl w:val="81866500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5133D4"/>
    <w:multiLevelType w:val="multilevel"/>
    <w:tmpl w:val="20E8EF92"/>
    <w:lvl w:ilvl="0">
      <w:start w:val="1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B34DE0"/>
    <w:multiLevelType w:val="multilevel"/>
    <w:tmpl w:val="86608AB6"/>
    <w:lvl w:ilvl="0">
      <w:start w:val="1"/>
      <w:numFmt w:val="decimal"/>
      <w:lvlText w:val="1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D86227"/>
    <w:multiLevelType w:val="multilevel"/>
    <w:tmpl w:val="68B69B40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8"/>
  </w:num>
  <w:num w:numId="6">
    <w:abstractNumId w:val="16"/>
  </w:num>
  <w:num w:numId="7">
    <w:abstractNumId w:val="12"/>
  </w:num>
  <w:num w:numId="8">
    <w:abstractNumId w:val="0"/>
  </w:num>
  <w:num w:numId="9">
    <w:abstractNumId w:val="20"/>
  </w:num>
  <w:num w:numId="10">
    <w:abstractNumId w:val="4"/>
  </w:num>
  <w:num w:numId="11">
    <w:abstractNumId w:val="18"/>
  </w:num>
  <w:num w:numId="12">
    <w:abstractNumId w:val="17"/>
  </w:num>
  <w:num w:numId="13">
    <w:abstractNumId w:val="13"/>
  </w:num>
  <w:num w:numId="14">
    <w:abstractNumId w:val="5"/>
  </w:num>
  <w:num w:numId="15">
    <w:abstractNumId w:val="10"/>
  </w:num>
  <w:num w:numId="16">
    <w:abstractNumId w:val="1"/>
  </w:num>
  <w:num w:numId="17">
    <w:abstractNumId w:val="23"/>
  </w:num>
  <w:num w:numId="18">
    <w:abstractNumId w:val="7"/>
  </w:num>
  <w:num w:numId="19">
    <w:abstractNumId w:val="19"/>
  </w:num>
  <w:num w:numId="20">
    <w:abstractNumId w:val="14"/>
  </w:num>
  <w:num w:numId="21">
    <w:abstractNumId w:val="3"/>
  </w:num>
  <w:num w:numId="22">
    <w:abstractNumId w:val="6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7F"/>
    <w:rsid w:val="00012A78"/>
    <w:rsid w:val="00221F89"/>
    <w:rsid w:val="0032717F"/>
    <w:rsid w:val="006966DD"/>
    <w:rsid w:val="00CB6F03"/>
    <w:rsid w:val="00E3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2">
    <w:name w:val="Table of contents (2)_"/>
    <w:basedOn w:val="DefaultParagraphFont"/>
    <w:link w:val="Tableofcontent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21">
    <w:name w:val="Table of contents (2)"/>
    <w:basedOn w:val="Tableofcontent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285ptNotBold">
    <w:name w:val="Table of contents (2) + 8;5 pt;Not Bold"/>
    <w:basedOn w:val="Tableofcontent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78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2">
    <w:name w:val="Table of contents (2)_"/>
    <w:basedOn w:val="DefaultParagraphFont"/>
    <w:link w:val="Tableofcontent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21">
    <w:name w:val="Table of contents (2)"/>
    <w:basedOn w:val="Tableofcontent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1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285ptNotBold">
    <w:name w:val="Table of contents (2) + 8;5 pt;Not Bold"/>
    <w:basedOn w:val="Tableofcontent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78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before="780" w:after="30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180" w:line="22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2020-09-22T07:35:00Z</dcterms:created>
  <dcterms:modified xsi:type="dcterms:W3CDTF">2020-09-22T12:29:00Z</dcterms:modified>
</cp:coreProperties>
</file>